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9"/>
        <w:gridCol w:w="4904"/>
      </w:tblGrid>
      <w:tr w:rsidR="00BD109B" w:rsidRPr="00BD109B" w:rsidTr="00BD109B">
        <w:tc>
          <w:tcPr>
            <w:tcW w:w="4926" w:type="dxa"/>
            <w:hideMark/>
          </w:tcPr>
          <w:p w:rsidR="00BD109B" w:rsidRPr="00BD109B" w:rsidRDefault="00BD109B" w:rsidP="00BD109B">
            <w:pPr>
              <w:jc w:val="center"/>
              <w:rPr>
                <w:bCs/>
                <w:sz w:val="28"/>
                <w:szCs w:val="28"/>
              </w:rPr>
            </w:pPr>
            <w:r w:rsidRPr="00BD109B">
              <w:rPr>
                <w:bCs/>
                <w:sz w:val="28"/>
                <w:szCs w:val="28"/>
              </w:rPr>
              <w:t xml:space="preserve">Принято </w:t>
            </w:r>
          </w:p>
          <w:p w:rsidR="00BD109B" w:rsidRPr="00BD109B" w:rsidRDefault="00BD109B" w:rsidP="00BD109B">
            <w:pPr>
              <w:jc w:val="center"/>
              <w:rPr>
                <w:bCs/>
                <w:sz w:val="28"/>
                <w:szCs w:val="28"/>
              </w:rPr>
            </w:pPr>
            <w:r w:rsidRPr="00BD109B">
              <w:rPr>
                <w:bCs/>
                <w:sz w:val="28"/>
                <w:szCs w:val="28"/>
              </w:rPr>
              <w:t xml:space="preserve">на заседании педагогического совета МБОУ СОШ с. </w:t>
            </w:r>
            <w:proofErr w:type="spellStart"/>
            <w:r w:rsidRPr="00BD109B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BD109B" w:rsidRPr="00BD109B" w:rsidRDefault="00BD109B" w:rsidP="00BD109B">
            <w:pPr>
              <w:jc w:val="center"/>
              <w:rPr>
                <w:bCs/>
                <w:sz w:val="28"/>
                <w:szCs w:val="28"/>
              </w:rPr>
            </w:pPr>
            <w:r w:rsidRPr="00BD109B">
              <w:rPr>
                <w:bCs/>
                <w:sz w:val="28"/>
                <w:szCs w:val="28"/>
              </w:rPr>
              <w:t>протокол № _____________</w:t>
            </w:r>
          </w:p>
          <w:p w:rsidR="00BD109B" w:rsidRPr="00BD109B" w:rsidRDefault="00BD109B" w:rsidP="00BD109B">
            <w:pPr>
              <w:jc w:val="center"/>
              <w:rPr>
                <w:bCs/>
                <w:sz w:val="28"/>
                <w:szCs w:val="28"/>
              </w:rPr>
            </w:pPr>
            <w:r w:rsidRPr="00BD109B">
              <w:rPr>
                <w:bCs/>
                <w:sz w:val="28"/>
                <w:szCs w:val="28"/>
              </w:rPr>
              <w:t>«_____» _______________20______г.</w:t>
            </w:r>
          </w:p>
        </w:tc>
        <w:tc>
          <w:tcPr>
            <w:tcW w:w="4927" w:type="dxa"/>
            <w:hideMark/>
          </w:tcPr>
          <w:p w:rsidR="00BD109B" w:rsidRPr="00BD109B" w:rsidRDefault="00BD109B" w:rsidP="00BD109B">
            <w:pPr>
              <w:jc w:val="center"/>
              <w:rPr>
                <w:bCs/>
                <w:sz w:val="28"/>
                <w:szCs w:val="28"/>
              </w:rPr>
            </w:pPr>
            <w:r w:rsidRPr="00BD109B">
              <w:rPr>
                <w:bCs/>
                <w:sz w:val="28"/>
                <w:szCs w:val="28"/>
              </w:rPr>
              <w:t>Утверждаю</w:t>
            </w:r>
          </w:p>
          <w:p w:rsidR="00BD109B" w:rsidRPr="00BD109B" w:rsidRDefault="00BD109B" w:rsidP="00BD109B">
            <w:pPr>
              <w:jc w:val="center"/>
              <w:rPr>
                <w:bCs/>
                <w:sz w:val="28"/>
                <w:szCs w:val="28"/>
              </w:rPr>
            </w:pPr>
            <w:r w:rsidRPr="00BD109B">
              <w:rPr>
                <w:bCs/>
                <w:sz w:val="28"/>
                <w:szCs w:val="28"/>
              </w:rPr>
              <w:t xml:space="preserve">Директор МБОУ СОШ с. </w:t>
            </w:r>
            <w:proofErr w:type="spellStart"/>
            <w:r w:rsidRPr="00BD109B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BD109B" w:rsidRPr="00BD109B" w:rsidRDefault="00BD109B" w:rsidP="00BD109B">
            <w:pPr>
              <w:jc w:val="center"/>
              <w:rPr>
                <w:bCs/>
                <w:sz w:val="28"/>
                <w:szCs w:val="28"/>
              </w:rPr>
            </w:pPr>
            <w:r w:rsidRPr="00BD109B">
              <w:rPr>
                <w:bCs/>
                <w:sz w:val="28"/>
                <w:szCs w:val="28"/>
              </w:rPr>
              <w:t>______________________________</w:t>
            </w:r>
          </w:p>
          <w:p w:rsidR="00BD109B" w:rsidRPr="00BD109B" w:rsidRDefault="00BD109B" w:rsidP="00BD109B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BD109B">
              <w:rPr>
                <w:bCs/>
                <w:sz w:val="28"/>
                <w:szCs w:val="28"/>
              </w:rPr>
              <w:t>Сливинский</w:t>
            </w:r>
            <w:proofErr w:type="spellEnd"/>
            <w:r w:rsidRPr="00BD109B">
              <w:rPr>
                <w:bCs/>
                <w:sz w:val="28"/>
                <w:szCs w:val="28"/>
              </w:rPr>
              <w:t xml:space="preserve"> Е.Б.</w:t>
            </w:r>
          </w:p>
          <w:p w:rsidR="00BD109B" w:rsidRPr="00BD109B" w:rsidRDefault="00BD109B" w:rsidP="00BD109B">
            <w:pPr>
              <w:jc w:val="center"/>
              <w:rPr>
                <w:bCs/>
                <w:sz w:val="28"/>
                <w:szCs w:val="28"/>
              </w:rPr>
            </w:pPr>
            <w:r w:rsidRPr="00BD109B">
              <w:rPr>
                <w:bCs/>
                <w:sz w:val="28"/>
                <w:szCs w:val="28"/>
              </w:rPr>
              <w:t>приказ № _________                            от «______»______20________г.</w:t>
            </w:r>
          </w:p>
        </w:tc>
      </w:tr>
    </w:tbl>
    <w:p w:rsidR="00BD109B" w:rsidRPr="00BD109B" w:rsidRDefault="00BD109B" w:rsidP="00BD109B">
      <w:pPr>
        <w:widowControl w:val="0"/>
        <w:shd w:val="clear" w:color="auto" w:fill="FFFFFF"/>
        <w:autoSpaceDE w:val="0"/>
        <w:autoSpaceDN w:val="0"/>
        <w:adjustRightInd w:val="0"/>
        <w:spacing w:after="0"/>
        <w:ind w:left="4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D109B" w:rsidRDefault="00BD109B" w:rsidP="006F07CA">
      <w:pPr>
        <w:pStyle w:val="2"/>
        <w:spacing w:line="276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F07CA" w:rsidRPr="00E6652B" w:rsidRDefault="006F07CA" w:rsidP="006F07CA">
      <w:pPr>
        <w:pStyle w:val="2"/>
        <w:spacing w:line="276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E6652B">
        <w:rPr>
          <w:rFonts w:ascii="Times New Roman" w:hAnsi="Times New Roman"/>
          <w:b/>
          <w:caps/>
          <w:sz w:val="28"/>
          <w:szCs w:val="28"/>
        </w:rPr>
        <w:t>Положение</w:t>
      </w:r>
    </w:p>
    <w:p w:rsidR="006F07CA" w:rsidRPr="00E6652B" w:rsidRDefault="006F07CA" w:rsidP="006F07CA">
      <w:pPr>
        <w:pStyle w:val="2"/>
        <w:spacing w:after="120" w:line="276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E6652B">
        <w:rPr>
          <w:rFonts w:ascii="Times New Roman" w:hAnsi="Times New Roman"/>
          <w:b/>
          <w:caps/>
          <w:sz w:val="28"/>
          <w:szCs w:val="28"/>
        </w:rPr>
        <w:t>о текущей и промежуточной аттестации Обучающихся 2-11-х классов</w:t>
      </w:r>
      <w:r>
        <w:rPr>
          <w:rFonts w:ascii="Times New Roman" w:hAnsi="Times New Roman"/>
          <w:b/>
          <w:caps/>
          <w:sz w:val="28"/>
          <w:szCs w:val="28"/>
        </w:rPr>
        <w:t>.</w:t>
      </w:r>
    </w:p>
    <w:p w:rsidR="006F07CA" w:rsidRPr="00E6652B" w:rsidRDefault="006F07CA" w:rsidP="006F07CA">
      <w:pPr>
        <w:pStyle w:val="2"/>
        <w:spacing w:line="276" w:lineRule="auto"/>
        <w:ind w:left="142" w:firstLine="425"/>
        <w:rPr>
          <w:rFonts w:ascii="Times New Roman" w:hAnsi="Times New Roman"/>
          <w:caps/>
          <w:sz w:val="28"/>
          <w:szCs w:val="28"/>
        </w:rPr>
      </w:pPr>
      <w:r w:rsidRPr="00E6652B">
        <w:rPr>
          <w:rStyle w:val="a4"/>
          <w:rFonts w:ascii="Times New Roman" w:hAnsi="Times New Roman"/>
          <w:caps/>
          <w:sz w:val="28"/>
          <w:szCs w:val="28"/>
        </w:rPr>
        <w:t xml:space="preserve">1. Общие положения 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 xml:space="preserve">1.1. Настоящее Положение разработано в соответствии с Законом РФ «Об образовании», Уставом </w:t>
      </w:r>
      <w:r w:rsidR="00BD109B">
        <w:rPr>
          <w:sz w:val="28"/>
          <w:szCs w:val="28"/>
        </w:rPr>
        <w:t>школы</w:t>
      </w:r>
      <w:r w:rsidRPr="00E6652B">
        <w:rPr>
          <w:sz w:val="28"/>
          <w:szCs w:val="28"/>
        </w:rPr>
        <w:t xml:space="preserve">  и регламентирует содержание и порядок текущей и промежуточной аттестации учащихся </w:t>
      </w:r>
      <w:r w:rsidR="00BD109B">
        <w:rPr>
          <w:sz w:val="28"/>
          <w:szCs w:val="28"/>
        </w:rPr>
        <w:t>школы</w:t>
      </w:r>
      <w:r w:rsidRPr="00E6652B">
        <w:rPr>
          <w:sz w:val="28"/>
          <w:szCs w:val="28"/>
        </w:rPr>
        <w:t>.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 xml:space="preserve">1.2.Настоящее Положение утверждается педагогическим советом </w:t>
      </w:r>
      <w:r w:rsidR="00BD109B">
        <w:rPr>
          <w:sz w:val="28"/>
          <w:szCs w:val="28"/>
        </w:rPr>
        <w:t>школы</w:t>
      </w:r>
      <w:r w:rsidRPr="00E6652B">
        <w:rPr>
          <w:sz w:val="28"/>
          <w:szCs w:val="28"/>
        </w:rPr>
        <w:t>, имеющим право вносить в него изменения и дополнения.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1.3. Целями текущей и промежуточной аттестации являются: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hanging="283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- повышение ответственности ОУ, педагогов и учащихся за результат образовательного процесса;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hanging="283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- установление фактического уровня теоретических знаний по предметам обязательного компонента учебного плана, их практических умений и навыков, соотнесение этого уровня с требованиями государственных образовательных стандартов а также с требованиями повышенного образовательного уровня в 10-11-х профильных классах.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 xml:space="preserve">1.4. Текущая  аттестация учащихся включает в себя поурочное, </w:t>
      </w:r>
      <w:proofErr w:type="spellStart"/>
      <w:r w:rsidRPr="00E6652B">
        <w:rPr>
          <w:sz w:val="28"/>
          <w:szCs w:val="28"/>
        </w:rPr>
        <w:t>потемное</w:t>
      </w:r>
      <w:proofErr w:type="spellEnd"/>
      <w:r w:rsidRPr="00E6652B">
        <w:rPr>
          <w:sz w:val="28"/>
          <w:szCs w:val="28"/>
        </w:rPr>
        <w:t xml:space="preserve">,  </w:t>
      </w:r>
      <w:proofErr w:type="spellStart"/>
      <w:r w:rsidRPr="00E6652B">
        <w:rPr>
          <w:sz w:val="28"/>
          <w:szCs w:val="28"/>
        </w:rPr>
        <w:t>почетвертное</w:t>
      </w:r>
      <w:proofErr w:type="spellEnd"/>
      <w:r w:rsidRPr="00E6652B">
        <w:rPr>
          <w:sz w:val="28"/>
          <w:szCs w:val="28"/>
        </w:rPr>
        <w:t xml:space="preserve"> (полугодовое) оценивание результатов их учебы. Текущая аттестация по предметам учебного плана, проводимым 1 раз в неделю, осуществляется по полугодиям. По остальным предметам учебного плана по четвертям и полугодиям.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1.5.  Промежуточная (годовая) аттестация проводится по итогам учебного года.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 xml:space="preserve">1.6. Текущей и промежуточной аттестации подлежат учащиеся </w:t>
      </w:r>
      <w:r>
        <w:rPr>
          <w:sz w:val="28"/>
          <w:szCs w:val="28"/>
        </w:rPr>
        <w:t>2</w:t>
      </w:r>
      <w:r w:rsidRPr="00E6652B">
        <w:rPr>
          <w:sz w:val="28"/>
          <w:szCs w:val="28"/>
        </w:rPr>
        <w:t>-11-х классов образовательного учреждения.</w:t>
      </w:r>
    </w:p>
    <w:p w:rsidR="006F07CA" w:rsidRDefault="006F07CA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1.7. Учащиеся, временно обучающиеся в санаторных школах, реабилитационных общеобразовательных учреждениях, аттестуются на основе итогов их аттестации в этих учебных заведениях.</w:t>
      </w:r>
    </w:p>
    <w:p w:rsidR="00B40D59" w:rsidRDefault="00B40D59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</w:p>
    <w:p w:rsidR="00B40D59" w:rsidRDefault="00B40D59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</w:p>
    <w:p w:rsidR="00B40D59" w:rsidRPr="00E6652B" w:rsidRDefault="00B40D59" w:rsidP="006F07CA">
      <w:pPr>
        <w:pStyle w:val="a3"/>
        <w:spacing w:before="0" w:beforeAutospacing="0" w:after="0" w:afterAutospacing="0" w:line="276" w:lineRule="auto"/>
        <w:ind w:left="567" w:hanging="425"/>
        <w:jc w:val="both"/>
        <w:rPr>
          <w:sz w:val="28"/>
          <w:szCs w:val="28"/>
        </w:rPr>
      </w:pPr>
    </w:p>
    <w:p w:rsidR="006F07CA" w:rsidRPr="00E6652B" w:rsidRDefault="006F07CA" w:rsidP="006F07CA">
      <w:pPr>
        <w:pStyle w:val="a3"/>
        <w:spacing w:before="120" w:beforeAutospacing="0" w:after="120" w:afterAutospacing="0" w:line="276" w:lineRule="auto"/>
        <w:jc w:val="both"/>
        <w:rPr>
          <w:caps/>
          <w:sz w:val="28"/>
          <w:szCs w:val="28"/>
        </w:rPr>
      </w:pPr>
      <w:r w:rsidRPr="00E6652B">
        <w:rPr>
          <w:rStyle w:val="a4"/>
          <w:caps/>
          <w:sz w:val="28"/>
          <w:szCs w:val="28"/>
        </w:rPr>
        <w:lastRenderedPageBreak/>
        <w:t>2. Организация и сроки проведения текущей аттестации</w:t>
      </w:r>
    </w:p>
    <w:p w:rsidR="006F07CA" w:rsidRPr="00E6652B" w:rsidRDefault="006F07CA" w:rsidP="006F07CA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709" w:hanging="5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6652B">
        <w:rPr>
          <w:sz w:val="28"/>
          <w:szCs w:val="28"/>
        </w:rPr>
        <w:t>Форму контроля для текущей аттестации учащихся 2-11-х классов определяет учитель с учетом контингента обучающихся, содержания учебного материала и используемых им образовательных технологий. Избранная форма контроля освоения программы отражается в  рабочей программ</w:t>
      </w:r>
      <w:r>
        <w:rPr>
          <w:sz w:val="28"/>
          <w:szCs w:val="28"/>
        </w:rPr>
        <w:t>е</w:t>
      </w:r>
      <w:r w:rsidRPr="00E6652B">
        <w:rPr>
          <w:sz w:val="28"/>
          <w:szCs w:val="28"/>
        </w:rPr>
        <w:t>.</w:t>
      </w:r>
    </w:p>
    <w:p w:rsidR="006F07CA" w:rsidRPr="00E6652B" w:rsidRDefault="006F07CA" w:rsidP="006F07CA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709" w:hanging="578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Все виды письменных работ и устные ответы учащихся оцениваются по 5-балльной системе. Отметка за выполненную письменную работу заносится в классный журнал к следующему уроку, за исключением:</w:t>
      </w:r>
    </w:p>
    <w:p w:rsidR="006F07CA" w:rsidRPr="00E6652B" w:rsidRDefault="006F07CA" w:rsidP="006F07CA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отметки за творческие работы по русскому языку и литературе в 5-9-х классах;</w:t>
      </w:r>
    </w:p>
    <w:p w:rsidR="006F07CA" w:rsidRPr="00E6652B" w:rsidRDefault="006F07CA" w:rsidP="006F07CA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отметки за сочинение в 10-11-х классах по русскому языку и литературе – не позже, чем через неделю после их проведения.</w:t>
      </w:r>
    </w:p>
    <w:p w:rsidR="006F07CA" w:rsidRPr="00E6652B" w:rsidRDefault="006F07CA" w:rsidP="00026E6F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right="-285" w:hanging="578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Отметка учащихся за четверть (полугодие) выставляется на основе результатов письменных работ и устных ответов учащихся.</w:t>
      </w:r>
    </w:p>
    <w:p w:rsidR="006F07CA" w:rsidRPr="00E6652B" w:rsidRDefault="006F07CA" w:rsidP="00026E6F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right="-285" w:hanging="578"/>
        <w:jc w:val="both"/>
        <w:rPr>
          <w:sz w:val="28"/>
          <w:szCs w:val="28"/>
        </w:rPr>
      </w:pPr>
      <w:r w:rsidRPr="00E6652B">
        <w:rPr>
          <w:sz w:val="28"/>
          <w:szCs w:val="28"/>
        </w:rPr>
        <w:t xml:space="preserve">Четвертные, полугодовые отметки выставляются за два дня до начала очередных </w:t>
      </w:r>
      <w:r w:rsidR="00026E6F">
        <w:rPr>
          <w:sz w:val="28"/>
          <w:szCs w:val="28"/>
        </w:rPr>
        <w:t xml:space="preserve"> </w:t>
      </w:r>
      <w:r w:rsidRPr="00E6652B">
        <w:rPr>
          <w:sz w:val="28"/>
          <w:szCs w:val="28"/>
        </w:rPr>
        <w:t>каникул.</w:t>
      </w:r>
    </w:p>
    <w:p w:rsidR="006F07CA" w:rsidRPr="00E6652B" w:rsidRDefault="006F07CA" w:rsidP="00026E6F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right="-285" w:hanging="578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Текущая (четвертная, полугодовая) аттестация учащихся проходит в сроки, соответствующие календарному плану-графику учебного и каникулярного времени, утвержденные руководителем образовательного учреждения.</w:t>
      </w:r>
    </w:p>
    <w:p w:rsidR="006F07CA" w:rsidRPr="00E6652B" w:rsidRDefault="006F07CA" w:rsidP="00026E6F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right="-285" w:hanging="578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Возможно продление учебной четверти (полугодия) в особых случаях:</w:t>
      </w:r>
    </w:p>
    <w:p w:rsidR="006F07CA" w:rsidRPr="00E6652B" w:rsidRDefault="006F07CA" w:rsidP="00026E6F">
      <w:pPr>
        <w:pStyle w:val="a3"/>
        <w:spacing w:before="0" w:beforeAutospacing="0" w:after="0" w:afterAutospacing="0" w:line="276" w:lineRule="auto"/>
        <w:ind w:left="720" w:right="-28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а) по состоянию здоровья;</w:t>
      </w:r>
    </w:p>
    <w:p w:rsidR="006F07CA" w:rsidRPr="00E6652B" w:rsidRDefault="006F07CA" w:rsidP="00026E6F">
      <w:pPr>
        <w:pStyle w:val="a3"/>
        <w:spacing w:before="0" w:beforeAutospacing="0" w:after="0" w:afterAutospacing="0" w:line="276" w:lineRule="auto"/>
        <w:ind w:left="720" w:right="-28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б) по семейным обстоятельствам;</w:t>
      </w:r>
    </w:p>
    <w:p w:rsidR="006F07CA" w:rsidRPr="00E6652B" w:rsidRDefault="006F07CA" w:rsidP="00026E6F">
      <w:pPr>
        <w:pStyle w:val="a3"/>
        <w:spacing w:before="0" w:beforeAutospacing="0" w:after="0" w:afterAutospacing="0" w:line="276" w:lineRule="auto"/>
        <w:ind w:left="720" w:right="-28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в) по иным уважительным причинам;</w:t>
      </w:r>
    </w:p>
    <w:p w:rsidR="006F07CA" w:rsidRPr="00E6652B" w:rsidRDefault="006F07CA" w:rsidP="00026E6F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right="-285" w:hanging="578"/>
        <w:jc w:val="both"/>
        <w:rPr>
          <w:sz w:val="28"/>
          <w:szCs w:val="28"/>
        </w:rPr>
      </w:pPr>
      <w:r w:rsidRPr="00E6652B">
        <w:rPr>
          <w:sz w:val="28"/>
          <w:szCs w:val="28"/>
        </w:rPr>
        <w:t xml:space="preserve">Решение о продлении учебной четверти (полугодия) принимается педагогическим советом </w:t>
      </w:r>
      <w:r w:rsidR="00B40D59">
        <w:rPr>
          <w:sz w:val="28"/>
          <w:szCs w:val="28"/>
        </w:rPr>
        <w:t>школы</w:t>
      </w:r>
      <w:r w:rsidRPr="00E6652B">
        <w:rPr>
          <w:sz w:val="28"/>
          <w:szCs w:val="28"/>
        </w:rPr>
        <w:t xml:space="preserve"> на основании заявления родителей (лиц, их заменяющих) с указанием причин.</w:t>
      </w:r>
    </w:p>
    <w:p w:rsidR="006F07CA" w:rsidRPr="00E6652B" w:rsidRDefault="006F07CA" w:rsidP="00DB5FDB">
      <w:pPr>
        <w:pStyle w:val="2"/>
        <w:numPr>
          <w:ilvl w:val="0"/>
          <w:numId w:val="4"/>
        </w:numPr>
        <w:spacing w:before="120" w:line="276" w:lineRule="auto"/>
        <w:ind w:left="714" w:hanging="357"/>
        <w:rPr>
          <w:rStyle w:val="a4"/>
          <w:rFonts w:ascii="Times New Roman" w:hAnsi="Times New Roman"/>
          <w:caps/>
          <w:sz w:val="28"/>
          <w:szCs w:val="28"/>
        </w:rPr>
      </w:pPr>
      <w:r w:rsidRPr="00E6652B">
        <w:rPr>
          <w:rStyle w:val="a4"/>
          <w:rFonts w:ascii="Times New Roman" w:hAnsi="Times New Roman"/>
          <w:caps/>
          <w:sz w:val="28"/>
          <w:szCs w:val="28"/>
        </w:rPr>
        <w:t xml:space="preserve">Организация и сроки </w:t>
      </w:r>
      <w:proofErr w:type="gramStart"/>
      <w:r w:rsidRPr="00E6652B">
        <w:rPr>
          <w:rStyle w:val="a4"/>
          <w:rFonts w:ascii="Times New Roman" w:hAnsi="Times New Roman"/>
          <w:caps/>
          <w:sz w:val="28"/>
          <w:szCs w:val="28"/>
        </w:rPr>
        <w:t xml:space="preserve">проведения </w:t>
      </w:r>
      <w:r w:rsidR="00DB5FDB">
        <w:rPr>
          <w:rStyle w:val="a4"/>
          <w:rFonts w:ascii="Times New Roman" w:hAnsi="Times New Roman"/>
          <w:caps/>
          <w:sz w:val="28"/>
          <w:szCs w:val="28"/>
        </w:rPr>
        <w:t xml:space="preserve"> </w:t>
      </w:r>
      <w:r w:rsidRPr="00E6652B">
        <w:rPr>
          <w:rStyle w:val="a4"/>
          <w:rFonts w:ascii="Times New Roman" w:hAnsi="Times New Roman"/>
          <w:caps/>
          <w:sz w:val="28"/>
          <w:szCs w:val="28"/>
        </w:rPr>
        <w:t>промежуточной</w:t>
      </w:r>
      <w:proofErr w:type="gramEnd"/>
    </w:p>
    <w:p w:rsidR="006F07CA" w:rsidRPr="00E6652B" w:rsidRDefault="006F07CA" w:rsidP="00DB5FDB">
      <w:pPr>
        <w:pStyle w:val="2"/>
        <w:spacing w:after="120" w:line="276" w:lineRule="auto"/>
        <w:ind w:left="720"/>
        <w:rPr>
          <w:rFonts w:ascii="Times New Roman" w:hAnsi="Times New Roman"/>
          <w:caps/>
          <w:sz w:val="28"/>
          <w:szCs w:val="28"/>
        </w:rPr>
      </w:pPr>
      <w:r w:rsidRPr="00E6652B">
        <w:rPr>
          <w:rStyle w:val="a4"/>
          <w:rFonts w:ascii="Times New Roman" w:hAnsi="Times New Roman"/>
          <w:caps/>
          <w:sz w:val="28"/>
          <w:szCs w:val="28"/>
        </w:rPr>
        <w:t>(годовой) аттестации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right="-285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3.1. К промежуточной (годовой) аттестации допускаются все учащиеся переводных классов.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right="-285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3.2. Промежуточная (годовая) аттестация включает в себя: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709" w:right="-285" w:hanging="141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а) контрольную работу по математике и русскому языку  во 2-</w:t>
      </w:r>
      <w:r w:rsidR="00DB5FDB">
        <w:rPr>
          <w:sz w:val="28"/>
          <w:szCs w:val="28"/>
        </w:rPr>
        <w:t>11</w:t>
      </w:r>
      <w:r w:rsidRPr="00E6652B">
        <w:rPr>
          <w:sz w:val="28"/>
          <w:szCs w:val="28"/>
        </w:rPr>
        <w:t>-х общеобразовательных классах;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709" w:right="-285" w:hanging="141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б) выполнение письменных контрольных работ по другим предметам учеб</w:t>
      </w:r>
      <w:r w:rsidR="00DB5FDB">
        <w:rPr>
          <w:sz w:val="28"/>
          <w:szCs w:val="28"/>
        </w:rPr>
        <w:t>ного плана по текстам</w:t>
      </w:r>
      <w:r w:rsidRPr="00E6652B">
        <w:rPr>
          <w:sz w:val="28"/>
          <w:szCs w:val="28"/>
        </w:rPr>
        <w:t>, разработанным в образовательном учреждении,  определенных тематическим планированием в 2-11-х классах;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709" w:right="-285" w:hanging="141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в)</w:t>
      </w:r>
      <w:r w:rsidR="00AF3519">
        <w:rPr>
          <w:sz w:val="28"/>
          <w:szCs w:val="28"/>
        </w:rPr>
        <w:t xml:space="preserve"> </w:t>
      </w:r>
      <w:r w:rsidRPr="00E6652B">
        <w:rPr>
          <w:sz w:val="28"/>
          <w:szCs w:val="28"/>
        </w:rPr>
        <w:t>контрольные работы по профильным предметам на третьей ступени обучения;</w:t>
      </w:r>
    </w:p>
    <w:p w:rsidR="006F07CA" w:rsidRPr="00E6652B" w:rsidRDefault="00AF3519" w:rsidP="006F07CA">
      <w:pPr>
        <w:pStyle w:val="a3"/>
        <w:spacing w:before="0" w:beforeAutospacing="0" w:after="0" w:afterAutospacing="0" w:line="276" w:lineRule="auto"/>
        <w:ind w:left="709" w:right="-285" w:hanging="14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</w:t>
      </w:r>
      <w:r w:rsidR="006F07CA" w:rsidRPr="00E6652B">
        <w:rPr>
          <w:sz w:val="28"/>
          <w:szCs w:val="28"/>
        </w:rPr>
        <w:t>) промежуточная аттестация по предмету может быть проведена сразу после завершения изучения программы по от</w:t>
      </w:r>
      <w:r>
        <w:rPr>
          <w:sz w:val="28"/>
          <w:szCs w:val="28"/>
        </w:rPr>
        <w:t>д</w:t>
      </w:r>
      <w:r w:rsidR="006F07CA" w:rsidRPr="00E6652B">
        <w:rPr>
          <w:sz w:val="28"/>
          <w:szCs w:val="28"/>
        </w:rPr>
        <w:t xml:space="preserve">ельным предметам.  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142" w:right="-285" w:hanging="141"/>
        <w:jc w:val="both"/>
        <w:rPr>
          <w:sz w:val="28"/>
          <w:szCs w:val="28"/>
        </w:rPr>
      </w:pPr>
      <w:r w:rsidRPr="00E6652B">
        <w:rPr>
          <w:sz w:val="28"/>
          <w:szCs w:val="28"/>
        </w:rPr>
        <w:tab/>
        <w:t xml:space="preserve">3.3  Виды и формы контрольных работ обсуждаются на методическом совете </w:t>
      </w:r>
      <w:r w:rsidR="00B40D59">
        <w:rPr>
          <w:sz w:val="28"/>
          <w:szCs w:val="28"/>
        </w:rPr>
        <w:t xml:space="preserve">школы </w:t>
      </w:r>
      <w:r w:rsidRPr="00E6652B">
        <w:rPr>
          <w:sz w:val="28"/>
          <w:szCs w:val="28"/>
        </w:rPr>
        <w:t xml:space="preserve"> и утверждаются приказом по </w:t>
      </w:r>
      <w:r w:rsidR="00B40D59">
        <w:rPr>
          <w:sz w:val="28"/>
          <w:szCs w:val="28"/>
        </w:rPr>
        <w:t>школе</w:t>
      </w:r>
      <w:r w:rsidRPr="00E6652B">
        <w:rPr>
          <w:sz w:val="28"/>
          <w:szCs w:val="28"/>
        </w:rPr>
        <w:t xml:space="preserve">.  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right="-285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3.4. Годовые отметки выставляются за два дня до начала летних каникул. Годовые отметки выставляются учащемуся на основании четвертных (полугодовых) отметок.</w:t>
      </w:r>
    </w:p>
    <w:p w:rsidR="006F07CA" w:rsidRPr="00E6652B" w:rsidRDefault="006F07CA" w:rsidP="006F07CA">
      <w:pPr>
        <w:pStyle w:val="a3"/>
        <w:spacing w:before="0" w:beforeAutospacing="0" w:after="0" w:afterAutospacing="0" w:line="276" w:lineRule="auto"/>
        <w:ind w:left="567" w:right="-285" w:hanging="425"/>
        <w:jc w:val="both"/>
        <w:rPr>
          <w:sz w:val="28"/>
          <w:szCs w:val="28"/>
        </w:rPr>
      </w:pPr>
      <w:r w:rsidRPr="00E6652B">
        <w:rPr>
          <w:sz w:val="28"/>
          <w:szCs w:val="28"/>
        </w:rPr>
        <w:t>3.5. Классные руководители обязаны довести до сведения учащихся и их родителей итоги промежуточной (годовой) аттестации и решение педагогического совета о переводе учащегося, а в случае неудовлетворительных результатов учебного года—в письменном виде под роспись родителей с указанием даты ознакомления. Письменное извещение родителям о неудовлетворительных результатах учебного года хранится в личном деле учащегося.</w:t>
      </w:r>
    </w:p>
    <w:p w:rsidR="0012393E" w:rsidRDefault="0012393E" w:rsidP="006F07CA">
      <w:pPr>
        <w:spacing w:after="0"/>
        <w:jc w:val="both"/>
      </w:pPr>
      <w:bookmarkStart w:id="0" w:name="_GoBack"/>
      <w:bookmarkEnd w:id="0"/>
    </w:p>
    <w:sectPr w:rsidR="0012393E" w:rsidSect="006F07CA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70C95"/>
    <w:multiLevelType w:val="hybridMultilevel"/>
    <w:tmpl w:val="AFD058BE"/>
    <w:lvl w:ilvl="0" w:tplc="CEE2678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26D48"/>
    <w:multiLevelType w:val="hybridMultilevel"/>
    <w:tmpl w:val="855207A4"/>
    <w:lvl w:ilvl="0" w:tplc="EF7AC9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30F3C"/>
    <w:multiLevelType w:val="hybridMultilevel"/>
    <w:tmpl w:val="1C6E292E"/>
    <w:lvl w:ilvl="0" w:tplc="1DC69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AC2F9A">
      <w:numFmt w:val="none"/>
      <w:lvlText w:val=""/>
      <w:lvlJc w:val="left"/>
      <w:pPr>
        <w:tabs>
          <w:tab w:val="num" w:pos="360"/>
        </w:tabs>
      </w:pPr>
    </w:lvl>
    <w:lvl w:ilvl="2" w:tplc="913AD08C">
      <w:numFmt w:val="none"/>
      <w:lvlText w:val=""/>
      <w:lvlJc w:val="left"/>
      <w:pPr>
        <w:tabs>
          <w:tab w:val="num" w:pos="360"/>
        </w:tabs>
      </w:pPr>
    </w:lvl>
    <w:lvl w:ilvl="3" w:tplc="2724E880">
      <w:numFmt w:val="none"/>
      <w:lvlText w:val=""/>
      <w:lvlJc w:val="left"/>
      <w:pPr>
        <w:tabs>
          <w:tab w:val="num" w:pos="360"/>
        </w:tabs>
      </w:pPr>
    </w:lvl>
    <w:lvl w:ilvl="4" w:tplc="102E0D5C">
      <w:numFmt w:val="none"/>
      <w:lvlText w:val=""/>
      <w:lvlJc w:val="left"/>
      <w:pPr>
        <w:tabs>
          <w:tab w:val="num" w:pos="360"/>
        </w:tabs>
      </w:pPr>
    </w:lvl>
    <w:lvl w:ilvl="5" w:tplc="F5DCBF60">
      <w:numFmt w:val="none"/>
      <w:lvlText w:val=""/>
      <w:lvlJc w:val="left"/>
      <w:pPr>
        <w:tabs>
          <w:tab w:val="num" w:pos="360"/>
        </w:tabs>
      </w:pPr>
    </w:lvl>
    <w:lvl w:ilvl="6" w:tplc="582298E2">
      <w:numFmt w:val="none"/>
      <w:lvlText w:val=""/>
      <w:lvlJc w:val="left"/>
      <w:pPr>
        <w:tabs>
          <w:tab w:val="num" w:pos="360"/>
        </w:tabs>
      </w:pPr>
    </w:lvl>
    <w:lvl w:ilvl="7" w:tplc="A5C89288">
      <w:numFmt w:val="none"/>
      <w:lvlText w:val=""/>
      <w:lvlJc w:val="left"/>
      <w:pPr>
        <w:tabs>
          <w:tab w:val="num" w:pos="360"/>
        </w:tabs>
      </w:pPr>
    </w:lvl>
    <w:lvl w:ilvl="8" w:tplc="DC788284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EC16EAA"/>
    <w:multiLevelType w:val="hybridMultilevel"/>
    <w:tmpl w:val="9E1AE9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F07CA"/>
    <w:rsid w:val="00026E6F"/>
    <w:rsid w:val="0012393E"/>
    <w:rsid w:val="003679D2"/>
    <w:rsid w:val="006F07CA"/>
    <w:rsid w:val="00AF3519"/>
    <w:rsid w:val="00B40D59"/>
    <w:rsid w:val="00BD109B"/>
    <w:rsid w:val="00DB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675166-915A-49A9-98E8-D84E7EAF2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F07CA"/>
    <w:pPr>
      <w:spacing w:after="0" w:line="240" w:lineRule="auto"/>
      <w:jc w:val="both"/>
    </w:pPr>
    <w:rPr>
      <w:rFonts w:ascii="Arial" w:eastAsia="Times New Roman" w:hAnsi="Arial" w:cs="Times New Roman"/>
      <w:sz w:val="32"/>
      <w:szCs w:val="20"/>
    </w:rPr>
  </w:style>
  <w:style w:type="character" w:customStyle="1" w:styleId="20">
    <w:name w:val="Основной текст 2 Знак"/>
    <w:basedOn w:val="a0"/>
    <w:link w:val="2"/>
    <w:rsid w:val="006F07CA"/>
    <w:rPr>
      <w:rFonts w:ascii="Arial" w:eastAsia="Times New Roman" w:hAnsi="Arial" w:cs="Times New Roman"/>
      <w:sz w:val="32"/>
      <w:szCs w:val="20"/>
    </w:rPr>
  </w:style>
  <w:style w:type="paragraph" w:styleId="a3">
    <w:name w:val="Normal (Web)"/>
    <w:basedOn w:val="a"/>
    <w:uiPriority w:val="99"/>
    <w:rsid w:val="006F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F07CA"/>
    <w:rPr>
      <w:b/>
      <w:bCs/>
    </w:rPr>
  </w:style>
  <w:style w:type="table" w:styleId="a5">
    <w:name w:val="Table Grid"/>
    <w:basedOn w:val="a1"/>
    <w:rsid w:val="00BD10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7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</dc:creator>
  <cp:keywords/>
  <dc:description/>
  <cp:lastModifiedBy>User</cp:lastModifiedBy>
  <cp:revision>7</cp:revision>
  <dcterms:created xsi:type="dcterms:W3CDTF">2013-10-06T15:01:00Z</dcterms:created>
  <dcterms:modified xsi:type="dcterms:W3CDTF">2015-01-13T06:39:00Z</dcterms:modified>
</cp:coreProperties>
</file>