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935"/>
      </w:tblGrid>
      <w:tr w:rsidR="004B2FCF" w:rsidRPr="004320C7" w:rsidTr="00FE2404">
        <w:tc>
          <w:tcPr>
            <w:tcW w:w="3369" w:type="dxa"/>
          </w:tcPr>
          <w:p w:rsidR="004B2FCF" w:rsidRPr="004320C7" w:rsidRDefault="004B2FCF" w:rsidP="00FE2404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4700" cy="2044700"/>
                  <wp:effectExtent l="0" t="0" r="0" b="0"/>
                  <wp:docPr id="7" name="Рисунок 7" descr="ЕГЭ без проблем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ЕГЭ без проблем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204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5" w:type="dxa"/>
            <w:shd w:val="clear" w:color="auto" w:fill="DBE5F1"/>
            <w:vAlign w:val="center"/>
          </w:tcPr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КУДА ОБРАЩАТЬСЯ С ВОПРОСАМИ О ПРОВЕДЕНИИ ЕГЭ В 2014 году</w:t>
            </w:r>
          </w:p>
        </w:tc>
      </w:tr>
    </w:tbl>
    <w:p w:rsidR="004B2FCF" w:rsidRDefault="004B2FCF" w:rsidP="004B2FCF"/>
    <w:p w:rsidR="004B2FCF" w:rsidRDefault="004B2FCF" w:rsidP="004B2FCF">
      <w:r>
        <w:rPr>
          <w:noProof/>
          <w:lang w:eastAsia="ru-RU"/>
        </w:rPr>
        <w:drawing>
          <wp:inline distT="0" distB="0" distL="0" distR="0">
            <wp:extent cx="6464300" cy="4391660"/>
            <wp:effectExtent l="0" t="0" r="12700" b="27940"/>
            <wp:docPr id="6" name="Схе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5225"/>
        <w:gridCol w:w="5196"/>
      </w:tblGrid>
      <w:tr w:rsidR="004B2FCF" w:rsidRPr="004320C7" w:rsidTr="00FE2404">
        <w:tc>
          <w:tcPr>
            <w:tcW w:w="10421" w:type="dxa"/>
            <w:gridSpan w:val="2"/>
            <w:tcBorders>
              <w:bottom w:val="nil"/>
            </w:tcBorders>
            <w:shd w:val="clear" w:color="auto" w:fill="C6D9F1"/>
          </w:tcPr>
          <w:p w:rsidR="004B2FCF" w:rsidRPr="004320C7" w:rsidRDefault="004B2FCF" w:rsidP="00FE2404">
            <w:pPr>
              <w:spacing w:before="240" w:after="240" w:line="240" w:lineRule="auto"/>
              <w:jc w:val="center"/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Где зарегистрироваться на участие в ЕГЭ в 2014 году?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tcBorders>
              <w:top w:val="nil"/>
              <w:bottom w:val="nil"/>
            </w:tcBorders>
            <w:shd w:val="clear" w:color="auto" w:fill="DBE5F1"/>
          </w:tcPr>
          <w:p w:rsidR="004B2FCF" w:rsidRPr="004320C7" w:rsidRDefault="004B2FCF" w:rsidP="00FE2404">
            <w:pPr>
              <w:spacing w:after="0" w:line="240" w:lineRule="auto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t xml:space="preserve">Информация о местах регистрации </w:t>
            </w:r>
            <w:r w:rsidRPr="004320C7">
              <w:rPr>
                <w:sz w:val="24"/>
                <w:szCs w:val="24"/>
              </w:rPr>
              <w:t>на сдачу ЕГЭ в 2014 году размещается на сайтах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210" w:type="dxa"/>
            <w:tcBorders>
              <w:top w:val="nil"/>
              <w:bottom w:val="nil"/>
            </w:tcBorders>
            <w:shd w:val="clear" w:color="auto" w:fill="8DB3E2"/>
          </w:tcPr>
          <w:p w:rsidR="004B2FCF" w:rsidRPr="004320C7" w:rsidRDefault="004B2FCF" w:rsidP="00FE2404">
            <w:pPr>
              <w:spacing w:after="0" w:line="240" w:lineRule="auto"/>
              <w:jc w:val="center"/>
              <w:rPr>
                <w:b/>
              </w:rPr>
            </w:pPr>
            <w:r w:rsidRPr="004B2FCF">
              <w:rPr>
                <w:b/>
                <w:outline/>
                <w:color w:val="BFBFBF" w:themeColor="background1" w:themeShade="BF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Министерства образования РБ:</w:t>
            </w:r>
            <w:r w:rsidRPr="004320C7">
              <w:rPr>
                <w:b/>
              </w:rPr>
              <w:t xml:space="preserve"> </w:t>
            </w:r>
            <w:hyperlink r:id="rId12" w:history="1">
              <w:r w:rsidRPr="004320C7">
                <w:rPr>
                  <w:rStyle w:val="a3"/>
                  <w:b/>
                  <w:lang w:val="en-US"/>
                </w:rPr>
                <w:t>www</w:t>
              </w:r>
              <w:r w:rsidRPr="004320C7">
                <w:rPr>
                  <w:rStyle w:val="a3"/>
                  <w:b/>
                </w:rPr>
                <w:t>.</w:t>
              </w:r>
              <w:proofErr w:type="spellStart"/>
              <w:r w:rsidRPr="004320C7">
                <w:rPr>
                  <w:rStyle w:val="a3"/>
                  <w:b/>
                  <w:lang w:val="en-US"/>
                </w:rPr>
                <w:t>morb</w:t>
              </w:r>
              <w:proofErr w:type="spellEnd"/>
              <w:r w:rsidRPr="004320C7">
                <w:rPr>
                  <w:rStyle w:val="a3"/>
                  <w:b/>
                </w:rPr>
                <w:t>.</w:t>
              </w:r>
              <w:proofErr w:type="spellStart"/>
              <w:r w:rsidRPr="004320C7">
                <w:rPr>
                  <w:rStyle w:val="a3"/>
                  <w:b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211" w:type="dxa"/>
            <w:tcBorders>
              <w:top w:val="nil"/>
              <w:bottom w:val="nil"/>
            </w:tcBorders>
            <w:shd w:val="clear" w:color="auto" w:fill="8DB3E2"/>
          </w:tcPr>
          <w:p w:rsidR="004B2FCF" w:rsidRPr="004320C7" w:rsidRDefault="004B2FCF" w:rsidP="00FE2404">
            <w:pPr>
              <w:spacing w:after="0" w:line="240" w:lineRule="auto"/>
              <w:jc w:val="center"/>
              <w:rPr>
                <w:b/>
              </w:rPr>
            </w:pPr>
            <w:r w:rsidRPr="004B2FCF">
              <w:rPr>
                <w:b/>
                <w:outline/>
                <w:color w:val="BFBFBF" w:themeColor="background1" w:themeShade="BF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РЦОИ РБ:</w:t>
            </w:r>
            <w:r w:rsidRPr="004320C7">
              <w:rPr>
                <w:b/>
              </w:rPr>
              <w:t xml:space="preserve"> </w:t>
            </w:r>
            <w:hyperlink r:id="rId13" w:history="1">
              <w:r w:rsidRPr="004320C7">
                <w:rPr>
                  <w:rStyle w:val="a3"/>
                  <w:b/>
                  <w:lang w:val="en-US"/>
                </w:rPr>
                <w:t>http</w:t>
              </w:r>
              <w:r w:rsidRPr="004320C7">
                <w:rPr>
                  <w:rStyle w:val="a3"/>
                  <w:b/>
                </w:rPr>
                <w:t>://</w:t>
              </w:r>
              <w:proofErr w:type="spellStart"/>
              <w:r w:rsidRPr="004320C7">
                <w:rPr>
                  <w:rStyle w:val="a3"/>
                  <w:b/>
                </w:rPr>
                <w:t>рцоирб.рф</w:t>
              </w:r>
              <w:proofErr w:type="spellEnd"/>
            </w:hyperlink>
            <w:r w:rsidRPr="004320C7">
              <w:rPr>
                <w:b/>
              </w:rPr>
              <w:t xml:space="preserve"> 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210" w:type="dxa"/>
            <w:tcBorders>
              <w:top w:val="nil"/>
            </w:tcBorders>
          </w:tcPr>
          <w:p w:rsidR="004B2FCF" w:rsidRPr="004320C7" w:rsidRDefault="004B2FCF" w:rsidP="00FE2404">
            <w:pPr>
              <w:spacing w:after="0" w:line="240" w:lineRule="auto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985807" cy="1321242"/>
                  <wp:effectExtent l="114300" t="57150" r="81280" b="146050"/>
                  <wp:docPr id="5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йт МОРБ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5770" cy="13208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  <w:tcBorders>
              <w:top w:val="nil"/>
            </w:tcBorders>
          </w:tcPr>
          <w:p w:rsidR="004B2FCF" w:rsidRPr="004320C7" w:rsidRDefault="004B2FCF" w:rsidP="00FE2404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71000" cy="1324315"/>
                  <wp:effectExtent l="114300" t="57150" r="77470" b="161925"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йт РЦОИ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0530" cy="13239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2FCF" w:rsidRPr="00C00DD8" w:rsidRDefault="004B2FCF" w:rsidP="004B2FCF">
      <w:pPr>
        <w:rPr>
          <w:sz w:val="6"/>
          <w:szCs w:val="6"/>
        </w:rPr>
      </w:pPr>
    </w:p>
    <w:tbl>
      <w:tblPr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5240"/>
        <w:gridCol w:w="5181"/>
      </w:tblGrid>
      <w:tr w:rsidR="004B2FCF" w:rsidRPr="004320C7" w:rsidTr="00FE2404">
        <w:tc>
          <w:tcPr>
            <w:tcW w:w="10421" w:type="dxa"/>
            <w:gridSpan w:val="2"/>
            <w:shd w:val="clear" w:color="auto" w:fill="C6D9F1"/>
          </w:tcPr>
          <w:p w:rsidR="004B2FCF" w:rsidRPr="004320C7" w:rsidRDefault="004B2FCF" w:rsidP="00FE2404">
            <w:pPr>
              <w:spacing w:before="240" w:after="240" w:line="240" w:lineRule="auto"/>
              <w:jc w:val="center"/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Где ознакомиться с заданиями ЕГЭ-2014?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shd w:val="clear" w:color="auto" w:fill="DAEEF3"/>
          </w:tcPr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t>Иметь представление</w:t>
            </w:r>
            <w:r w:rsidRPr="004320C7">
              <w:rPr>
                <w:sz w:val="24"/>
                <w:szCs w:val="24"/>
              </w:rPr>
              <w:t xml:space="preserve"> о сложности, тематике и структуре экзаменационных </w:t>
            </w:r>
            <w:r w:rsidRPr="004320C7">
              <w:rPr>
                <w:b/>
                <w:sz w:val="24"/>
                <w:szCs w:val="24"/>
              </w:rPr>
              <w:t>заданий ЕГЭ-2014</w:t>
            </w:r>
            <w:r w:rsidRPr="004320C7">
              <w:rPr>
                <w:sz w:val="24"/>
                <w:szCs w:val="24"/>
              </w:rPr>
              <w:t xml:space="preserve"> можно, ознакомившись со следующими разделами сайта Федерального института педагогических измерений </w:t>
            </w:r>
            <w:hyperlink r:id="rId16" w:history="1">
              <w:r w:rsidRPr="004320C7">
                <w:rPr>
                  <w:rStyle w:val="a3"/>
                  <w:sz w:val="24"/>
                  <w:szCs w:val="24"/>
                </w:rPr>
                <w:t>www.fipi.ru</w:t>
              </w:r>
            </w:hyperlink>
            <w:r w:rsidRPr="004320C7">
              <w:rPr>
                <w:sz w:val="24"/>
                <w:szCs w:val="24"/>
              </w:rPr>
              <w:t xml:space="preserve">: 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240" w:type="dxa"/>
            <w:shd w:val="clear" w:color="auto" w:fill="548DD4"/>
          </w:tcPr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outline/>
                <w:color w:val="BFBFBF" w:themeColor="background1" w:themeShade="BF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B2FCF">
              <w:rPr>
                <w:b/>
                <w:outline/>
                <w:color w:val="BFBFBF" w:themeColor="background1" w:themeShade="BF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Демоверсии, спецификации, кодификаторы ЕГЭ</w:t>
            </w:r>
          </w:p>
        </w:tc>
        <w:tc>
          <w:tcPr>
            <w:tcW w:w="5181" w:type="dxa"/>
            <w:shd w:val="clear" w:color="auto" w:fill="548DD4"/>
          </w:tcPr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outline/>
                <w:color w:val="BFBFBF" w:themeColor="background1" w:themeShade="BF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B2FCF">
              <w:rPr>
                <w:b/>
                <w:outline/>
                <w:color w:val="BFBFBF" w:themeColor="background1" w:themeShade="BF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Открытый банк заданий 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</w:tcPr>
          <w:p w:rsidR="004B2FCF" w:rsidRPr="004320C7" w:rsidRDefault="004B2FCF" w:rsidP="00FE2404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267450" cy="3306594"/>
                  <wp:effectExtent l="114300" t="57150" r="76200" b="141605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йт ФИПИ.bmp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0" cy="33064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4B2FCF" w:rsidRPr="004320C7" w:rsidRDefault="004B2FCF" w:rsidP="00FE2404">
            <w:pPr>
              <w:spacing w:after="0" w:line="240" w:lineRule="auto"/>
            </w:pPr>
          </w:p>
        </w:tc>
      </w:tr>
    </w:tbl>
    <w:p w:rsidR="004B2FCF" w:rsidRPr="00D40312" w:rsidRDefault="004B2FCF" w:rsidP="004B2FCF">
      <w:pPr>
        <w:rPr>
          <w:sz w:val="24"/>
          <w:szCs w:val="24"/>
        </w:rPr>
      </w:pPr>
    </w:p>
    <w:tbl>
      <w:tblPr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10421"/>
      </w:tblGrid>
      <w:tr w:rsidR="004B2FCF" w:rsidRPr="004320C7" w:rsidTr="00FE2404">
        <w:tc>
          <w:tcPr>
            <w:tcW w:w="10421" w:type="dxa"/>
            <w:shd w:val="clear" w:color="auto" w:fill="C6D9F1"/>
          </w:tcPr>
          <w:p w:rsidR="004B2FCF" w:rsidRPr="004320C7" w:rsidRDefault="004B2FCF" w:rsidP="00FE2404">
            <w:pPr>
              <w:spacing w:before="240" w:after="240" w:line="240" w:lineRule="auto"/>
              <w:jc w:val="center"/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Как узнать свои результаты?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shd w:val="clear" w:color="auto" w:fill="DAEEF3"/>
          </w:tcPr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Официальные результаты ЕГЭ можно узнать после их утверждения председателем ГЭК в своей о</w:t>
            </w:r>
            <w:r w:rsidRPr="004320C7">
              <w:rPr>
                <w:sz w:val="24"/>
                <w:szCs w:val="24"/>
              </w:rPr>
              <w:t>б</w:t>
            </w:r>
            <w:r w:rsidRPr="004320C7">
              <w:rPr>
                <w:sz w:val="24"/>
                <w:szCs w:val="24"/>
              </w:rPr>
              <w:t xml:space="preserve">разовательной организации или в том месте, где вы зарегистрировались на сдачу ЕГЭ. </w:t>
            </w:r>
          </w:p>
          <w:p w:rsidR="004B2FCF" w:rsidRPr="004320C7" w:rsidRDefault="004B2FCF" w:rsidP="00FE2404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«Продвижение» экзаменационных материалов ЕГЭ, а также этапы их обработки, информацию об апелляциях можно увидеть на сайте РЦОИ Республики Башкортостан - </w:t>
            </w:r>
            <w:bookmarkStart w:id="0" w:name="_GoBack"/>
            <w:r w:rsidRPr="004320C7">
              <w:fldChar w:fldCharType="begin"/>
            </w:r>
            <w:r w:rsidRPr="004320C7">
              <w:instrText>HYPERLINK "http://рцоирб.рф"</w:instrText>
            </w:r>
            <w:r w:rsidRPr="004320C7">
              <w:fldChar w:fldCharType="separate"/>
            </w:r>
            <w:r w:rsidRPr="004320C7">
              <w:rPr>
                <w:rStyle w:val="a3"/>
                <w:b/>
                <w:sz w:val="24"/>
                <w:szCs w:val="24"/>
                <w:lang w:val="en-US"/>
              </w:rPr>
              <w:t>http</w:t>
            </w:r>
            <w:r w:rsidRPr="004320C7">
              <w:rPr>
                <w:rStyle w:val="a3"/>
                <w:b/>
                <w:sz w:val="24"/>
                <w:szCs w:val="24"/>
              </w:rPr>
              <w:t>://</w:t>
            </w:r>
            <w:proofErr w:type="spellStart"/>
            <w:r w:rsidRPr="004320C7">
              <w:rPr>
                <w:rStyle w:val="a3"/>
                <w:b/>
                <w:sz w:val="24"/>
                <w:szCs w:val="24"/>
              </w:rPr>
              <w:t>рцоирб.рф</w:t>
            </w:r>
            <w:proofErr w:type="spellEnd"/>
            <w:r w:rsidRPr="004320C7">
              <w:fldChar w:fldCharType="end"/>
            </w:r>
            <w:r w:rsidRPr="004320C7">
              <w:rPr>
                <w:b/>
                <w:sz w:val="24"/>
                <w:szCs w:val="24"/>
              </w:rPr>
              <w:t xml:space="preserve"> </w:t>
            </w:r>
            <w:bookmarkEnd w:id="0"/>
          </w:p>
          <w:p w:rsidR="004B2FCF" w:rsidRPr="004320C7" w:rsidRDefault="004B2FCF" w:rsidP="00FE24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5727700" cy="2553335"/>
                  <wp:effectExtent l="0" t="0" r="6350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йт РЦОИ.bmp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2553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2FCF" w:rsidRPr="00EC4972" w:rsidRDefault="004B2FCF" w:rsidP="004B2FCF">
      <w:pPr>
        <w:rPr>
          <w:sz w:val="10"/>
          <w:szCs w:val="10"/>
        </w:rPr>
      </w:pPr>
    </w:p>
    <w:tbl>
      <w:tblPr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5115"/>
        <w:gridCol w:w="5306"/>
      </w:tblGrid>
      <w:tr w:rsidR="004B2FCF" w:rsidRPr="004320C7" w:rsidTr="00FE2404">
        <w:tc>
          <w:tcPr>
            <w:tcW w:w="10421" w:type="dxa"/>
            <w:gridSpan w:val="2"/>
            <w:shd w:val="clear" w:color="auto" w:fill="C6D9F1"/>
          </w:tcPr>
          <w:p w:rsidR="004B2FCF" w:rsidRPr="004320C7" w:rsidRDefault="004B2FCF" w:rsidP="00FE2404">
            <w:pPr>
              <w:spacing w:before="240" w:after="240" w:line="240" w:lineRule="auto"/>
              <w:jc w:val="center"/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Что нужно знать об апелляциях?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shd w:val="clear" w:color="auto" w:fill="DAEEF3"/>
          </w:tcPr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Процедура апелляции (от лат. </w:t>
            </w:r>
            <w:proofErr w:type="spellStart"/>
            <w:r w:rsidRPr="004320C7">
              <w:rPr>
                <w:i/>
                <w:sz w:val="24"/>
                <w:szCs w:val="24"/>
                <w:lang w:val="en-US"/>
              </w:rPr>
              <w:t>appellatio</w:t>
            </w:r>
            <w:proofErr w:type="spellEnd"/>
            <w:r w:rsidRPr="004320C7">
              <w:rPr>
                <w:sz w:val="24"/>
                <w:szCs w:val="24"/>
              </w:rPr>
              <w:t xml:space="preserve"> – ‘обращение’) призвана</w:t>
            </w:r>
            <w:r w:rsidRPr="004320C7">
              <w:rPr>
                <w:b/>
                <w:sz w:val="24"/>
                <w:szCs w:val="24"/>
              </w:rPr>
              <w:t xml:space="preserve"> </w:t>
            </w:r>
            <w:r w:rsidRPr="004320C7">
              <w:rPr>
                <w:sz w:val="24"/>
                <w:szCs w:val="24"/>
              </w:rPr>
              <w:t xml:space="preserve">защитить интересы участника ЕГЭ. Для рассмотрения апелляций в Республике Башкортостан создана </w:t>
            </w:r>
            <w:r w:rsidRPr="004320C7">
              <w:rPr>
                <w:b/>
                <w:sz w:val="24"/>
                <w:szCs w:val="24"/>
              </w:rPr>
              <w:t>конфликтная комиссия</w:t>
            </w:r>
            <w:r w:rsidRPr="004320C7">
              <w:rPr>
                <w:sz w:val="24"/>
                <w:szCs w:val="24"/>
              </w:rPr>
              <w:t>.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tcBorders>
              <w:bottom w:val="doubleWave" w:sz="6" w:space="0" w:color="auto"/>
            </w:tcBorders>
            <w:shd w:val="clear" w:color="auto" w:fill="DAEEF3"/>
          </w:tcPr>
          <w:p w:rsidR="004B2FCF" w:rsidRPr="004320C7" w:rsidRDefault="004B2FCF" w:rsidP="00FE240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B2FCF" w:rsidRPr="004320C7" w:rsidRDefault="004B2FCF" w:rsidP="00FE240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4320C7">
              <w:rPr>
                <w:sz w:val="28"/>
                <w:szCs w:val="28"/>
              </w:rPr>
              <w:t xml:space="preserve">Участник ЕГЭ </w:t>
            </w:r>
            <w:r w:rsidRPr="004320C7">
              <w:rPr>
                <w:b/>
                <w:sz w:val="28"/>
                <w:szCs w:val="28"/>
              </w:rPr>
              <w:t>имеет право</w:t>
            </w:r>
            <w:r w:rsidRPr="004320C7">
              <w:rPr>
                <w:sz w:val="28"/>
                <w:szCs w:val="28"/>
              </w:rPr>
              <w:t xml:space="preserve"> подать в конфликтную комиссию апелляцию: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115" w:type="dxa"/>
            <w:tcBorders>
              <w:top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FDE9D9"/>
          </w:tcPr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4B2FCF"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о нарушении установленного порядка пров</w:t>
            </w:r>
            <w:r w:rsidRPr="004B2FCF"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е</w:t>
            </w:r>
            <w:r w:rsidRPr="004B2FCF"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дения ЕГЭ</w:t>
            </w:r>
          </w:p>
        </w:tc>
        <w:tc>
          <w:tcPr>
            <w:tcW w:w="5306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</w:tcBorders>
            <w:shd w:val="clear" w:color="auto" w:fill="FDE9D9"/>
          </w:tcPr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4B2FCF"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 xml:space="preserve">о несогласии с выставленными баллами </w:t>
            </w:r>
          </w:p>
          <w:p w:rsidR="004B2FCF" w:rsidRPr="004B2FCF" w:rsidRDefault="004B2FCF" w:rsidP="00FE2404">
            <w:pPr>
              <w:spacing w:after="0" w:line="240" w:lineRule="auto"/>
              <w:jc w:val="center"/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4B2FCF">
              <w:rPr>
                <w:b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за ЕГЭ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tcBorders>
              <w:top w:val="doubleWave" w:sz="6" w:space="0" w:color="auto"/>
              <w:bottom w:val="doubleWave" w:sz="6" w:space="0" w:color="auto"/>
            </w:tcBorders>
            <w:shd w:val="clear" w:color="auto" w:fill="E5DFEC"/>
          </w:tcPr>
          <w:p w:rsidR="004B2FCF" w:rsidRPr="004320C7" w:rsidRDefault="004B2FCF" w:rsidP="00FE2404">
            <w:pPr>
              <w:spacing w:before="120" w:after="12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color w:val="FF0000"/>
                <w:sz w:val="24"/>
                <w:szCs w:val="24"/>
                <w:u w:val="single"/>
              </w:rPr>
              <w:t>Не принимаются</w:t>
            </w:r>
            <w:r w:rsidRPr="004320C7">
              <w:rPr>
                <w:sz w:val="24"/>
                <w:szCs w:val="24"/>
              </w:rPr>
              <w:t xml:space="preserve"> апелляции по вопросам: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содержания и структуры контрольных измерительных материалов (заданий); если есть к</w:t>
            </w:r>
            <w:r w:rsidRPr="004320C7">
              <w:rPr>
                <w:sz w:val="24"/>
                <w:szCs w:val="24"/>
              </w:rPr>
              <w:t>а</w:t>
            </w:r>
            <w:r w:rsidRPr="004320C7">
              <w:rPr>
                <w:sz w:val="24"/>
                <w:szCs w:val="24"/>
              </w:rPr>
              <w:t>кие-либо замечания к заданиям (нет правильного ответа, два верных ответа в части</w:t>
            </w:r>
            <w:proofErr w:type="gramStart"/>
            <w:r w:rsidRPr="004320C7">
              <w:rPr>
                <w:sz w:val="24"/>
                <w:szCs w:val="24"/>
              </w:rPr>
              <w:t xml:space="preserve"> А</w:t>
            </w:r>
            <w:proofErr w:type="gramEnd"/>
            <w:r w:rsidRPr="004320C7">
              <w:rPr>
                <w:sz w:val="24"/>
                <w:szCs w:val="24"/>
              </w:rPr>
              <w:t xml:space="preserve"> и т.п.), то об этом следует сообщить организатору в аудитории во время сдачи ЕГЭ;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связанным с нарушением участником ЕГЭ установленных требований к выполнению экз</w:t>
            </w:r>
            <w:r w:rsidRPr="004320C7">
              <w:rPr>
                <w:sz w:val="24"/>
                <w:szCs w:val="24"/>
              </w:rPr>
              <w:t>а</w:t>
            </w:r>
            <w:r w:rsidRPr="004320C7">
              <w:rPr>
                <w:sz w:val="24"/>
                <w:szCs w:val="24"/>
              </w:rPr>
              <w:t>менационной работы (будьте внимательнее!).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115" w:type="dxa"/>
            <w:tcBorders>
              <w:top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984806"/>
          </w:tcPr>
          <w:p w:rsidR="004B2FCF" w:rsidRPr="004B2FCF" w:rsidRDefault="004B2FCF" w:rsidP="00FE2404">
            <w:pPr>
              <w:spacing w:before="120" w:after="120" w:line="240" w:lineRule="auto"/>
              <w:jc w:val="center"/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Апелляция о нарушении установленного п</w:t>
            </w: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о</w:t>
            </w: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рядка проведения ЕГЭ</w:t>
            </w:r>
          </w:p>
        </w:tc>
        <w:tc>
          <w:tcPr>
            <w:tcW w:w="5306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</w:tcBorders>
            <w:shd w:val="clear" w:color="auto" w:fill="984806"/>
          </w:tcPr>
          <w:p w:rsidR="004B2FCF" w:rsidRPr="004B2FCF" w:rsidRDefault="004B2FCF" w:rsidP="00FE2404">
            <w:pPr>
              <w:spacing w:before="120" w:after="120" w:line="240" w:lineRule="auto"/>
              <w:jc w:val="center"/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Апелляция о несогласии с выставленными ба</w:t>
            </w: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л</w:t>
            </w:r>
            <w:r w:rsidRPr="004B2FCF">
              <w:rPr>
                <w:b/>
                <w:outline/>
                <w:color w:val="BFBFBF" w:themeColor="background1" w:themeShade="BF"/>
                <w:sz w:val="24"/>
                <w:szCs w:val="24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лами за ЕГЭ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5115" w:type="dxa"/>
            <w:tcBorders>
              <w:top w:val="nil"/>
              <w:bottom w:val="doubleWave" w:sz="6" w:space="0" w:color="auto"/>
              <w:right w:val="nil"/>
            </w:tcBorders>
            <w:shd w:val="clear" w:color="auto" w:fill="FDE9D9"/>
          </w:tcPr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t>подаётся</w:t>
            </w:r>
            <w:r w:rsidRPr="004320C7">
              <w:rPr>
                <w:sz w:val="24"/>
                <w:szCs w:val="24"/>
              </w:rPr>
              <w:t xml:space="preserve"> участником ЕГЭ непосре</w:t>
            </w:r>
            <w:r w:rsidRPr="004320C7">
              <w:rPr>
                <w:sz w:val="24"/>
                <w:szCs w:val="24"/>
              </w:rPr>
              <w:t>д</w:t>
            </w:r>
            <w:r w:rsidRPr="004320C7">
              <w:rPr>
                <w:sz w:val="24"/>
                <w:szCs w:val="24"/>
              </w:rPr>
              <w:t xml:space="preserve">ственно </w:t>
            </w:r>
            <w:r w:rsidRPr="004320C7">
              <w:rPr>
                <w:b/>
                <w:sz w:val="24"/>
                <w:szCs w:val="24"/>
              </w:rPr>
              <w:t>в день проведения экзамена</w:t>
            </w:r>
            <w:r w:rsidRPr="004320C7">
              <w:rPr>
                <w:sz w:val="24"/>
                <w:szCs w:val="24"/>
              </w:rPr>
              <w:t xml:space="preserve"> в двух экземплярах уполномоченному представителю ГЭК;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уполномоченный представитель ГЭК удостоверяет апелляцию своей подп</w:t>
            </w:r>
            <w:r w:rsidRPr="004320C7">
              <w:rPr>
                <w:sz w:val="24"/>
                <w:szCs w:val="24"/>
              </w:rPr>
              <w:t>и</w:t>
            </w:r>
            <w:r w:rsidRPr="004320C7">
              <w:rPr>
                <w:sz w:val="24"/>
                <w:szCs w:val="24"/>
              </w:rPr>
              <w:t>сью, один экземпляр отдаёт апеллянту;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уполномоченный представитель ГЭК проводит служебное расследование фактов, изложенных в апелляции, а его протокол передаёт в республиканскую конфликтную комиссию;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lastRenderedPageBreak/>
              <w:t>конфликтная комиссия рассматривает апелляцию не более двух дней с м</w:t>
            </w:r>
            <w:r w:rsidRPr="004320C7">
              <w:rPr>
                <w:sz w:val="24"/>
                <w:szCs w:val="24"/>
              </w:rPr>
              <w:t>о</w:t>
            </w:r>
            <w:r w:rsidRPr="004320C7">
              <w:rPr>
                <w:sz w:val="24"/>
                <w:szCs w:val="24"/>
              </w:rPr>
              <w:t xml:space="preserve">мента её подачи; 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конфликтная комиссия принимает р</w:t>
            </w:r>
            <w:r w:rsidRPr="004320C7">
              <w:rPr>
                <w:sz w:val="24"/>
                <w:szCs w:val="24"/>
              </w:rPr>
              <w:t>е</w:t>
            </w:r>
            <w:r w:rsidRPr="004320C7">
              <w:rPr>
                <w:sz w:val="24"/>
                <w:szCs w:val="24"/>
              </w:rPr>
              <w:t>шение:</w:t>
            </w:r>
          </w:p>
          <w:p w:rsidR="004B2FCF" w:rsidRPr="004320C7" w:rsidRDefault="004B2FCF" w:rsidP="00FE2404">
            <w:pPr>
              <w:pStyle w:val="a4"/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- </w:t>
            </w:r>
            <w:r w:rsidRPr="004320C7">
              <w:rPr>
                <w:b/>
                <w:sz w:val="24"/>
                <w:szCs w:val="24"/>
              </w:rPr>
              <w:t>об отклонении апелляции</w:t>
            </w:r>
            <w:r w:rsidRPr="004320C7">
              <w:rPr>
                <w:sz w:val="24"/>
                <w:szCs w:val="24"/>
              </w:rPr>
              <w:t xml:space="preserve">, если </w:t>
            </w:r>
            <w:proofErr w:type="gramStart"/>
            <w:r w:rsidRPr="004320C7">
              <w:rPr>
                <w:sz w:val="24"/>
                <w:szCs w:val="24"/>
              </w:rPr>
              <w:t>факты, изложенные в заявлении несущ</w:t>
            </w:r>
            <w:r w:rsidRPr="004320C7">
              <w:rPr>
                <w:sz w:val="24"/>
                <w:szCs w:val="24"/>
              </w:rPr>
              <w:t>е</w:t>
            </w:r>
            <w:r w:rsidRPr="004320C7">
              <w:rPr>
                <w:sz w:val="24"/>
                <w:szCs w:val="24"/>
              </w:rPr>
              <w:t>ственные или не имели</w:t>
            </w:r>
            <w:proofErr w:type="gramEnd"/>
            <w:r w:rsidRPr="004320C7">
              <w:rPr>
                <w:sz w:val="24"/>
                <w:szCs w:val="24"/>
              </w:rPr>
              <w:t xml:space="preserve"> место;</w:t>
            </w: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- </w:t>
            </w:r>
            <w:r w:rsidRPr="004320C7">
              <w:rPr>
                <w:b/>
                <w:sz w:val="24"/>
                <w:szCs w:val="24"/>
              </w:rPr>
              <w:t>об удовлетворении апелляции</w:t>
            </w:r>
            <w:r w:rsidRPr="004320C7">
              <w:rPr>
                <w:sz w:val="24"/>
                <w:szCs w:val="24"/>
              </w:rPr>
              <w:t>, если факты, изложенные в апелляции, по</w:t>
            </w:r>
            <w:r w:rsidRPr="004320C7">
              <w:rPr>
                <w:sz w:val="24"/>
                <w:szCs w:val="24"/>
              </w:rPr>
              <w:t>д</w:t>
            </w:r>
            <w:r w:rsidRPr="004320C7">
              <w:rPr>
                <w:sz w:val="24"/>
                <w:szCs w:val="24"/>
              </w:rPr>
              <w:t>твердились и могут оказать существе</w:t>
            </w:r>
            <w:r w:rsidRPr="004320C7">
              <w:rPr>
                <w:sz w:val="24"/>
                <w:szCs w:val="24"/>
              </w:rPr>
              <w:t>н</w:t>
            </w:r>
            <w:r w:rsidRPr="004320C7">
              <w:rPr>
                <w:sz w:val="24"/>
                <w:szCs w:val="24"/>
              </w:rPr>
              <w:t xml:space="preserve">ное влияние на результаты. </w:t>
            </w:r>
          </w:p>
          <w:p w:rsidR="004B2FCF" w:rsidRPr="004320C7" w:rsidRDefault="004B2FCF" w:rsidP="00FE2404">
            <w:pPr>
              <w:pStyle w:val="a4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t>В случае удовлетворения апелляции</w:t>
            </w:r>
            <w:r w:rsidRPr="004320C7">
              <w:rPr>
                <w:sz w:val="24"/>
                <w:szCs w:val="24"/>
              </w:rPr>
              <w:t xml:space="preserve"> резул</w:t>
            </w:r>
            <w:r w:rsidRPr="004320C7">
              <w:rPr>
                <w:sz w:val="24"/>
                <w:szCs w:val="24"/>
              </w:rPr>
              <w:t>ь</w:t>
            </w:r>
            <w:r w:rsidRPr="004320C7">
              <w:rPr>
                <w:sz w:val="24"/>
                <w:szCs w:val="24"/>
              </w:rPr>
              <w:t>тат сдачи ЕГЭ отменяется и участнику ЕГЭ даё</w:t>
            </w:r>
            <w:r w:rsidRPr="004320C7">
              <w:rPr>
                <w:sz w:val="24"/>
                <w:szCs w:val="24"/>
              </w:rPr>
              <w:t>т</w:t>
            </w:r>
            <w:r w:rsidRPr="004320C7">
              <w:rPr>
                <w:sz w:val="24"/>
                <w:szCs w:val="24"/>
              </w:rPr>
              <w:t xml:space="preserve">ся возможность сдать экзамен по данному предмету в другой день. </w:t>
            </w:r>
          </w:p>
        </w:tc>
        <w:tc>
          <w:tcPr>
            <w:tcW w:w="5306" w:type="dxa"/>
            <w:tcBorders>
              <w:top w:val="nil"/>
              <w:left w:val="nil"/>
              <w:bottom w:val="doubleWave" w:sz="6" w:space="0" w:color="auto"/>
            </w:tcBorders>
            <w:shd w:val="clear" w:color="auto" w:fill="FDE9D9"/>
          </w:tcPr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lastRenderedPageBreak/>
              <w:t>подаётся</w:t>
            </w:r>
            <w:r w:rsidRPr="004320C7">
              <w:rPr>
                <w:sz w:val="24"/>
                <w:szCs w:val="24"/>
              </w:rPr>
              <w:t xml:space="preserve"> по месту регистрации на участие в ЕГЭ или в РЦОИ Республики Башкорт</w:t>
            </w:r>
            <w:r w:rsidRPr="004320C7">
              <w:rPr>
                <w:sz w:val="24"/>
                <w:szCs w:val="24"/>
              </w:rPr>
              <w:t>о</w:t>
            </w:r>
            <w:r w:rsidRPr="004320C7">
              <w:rPr>
                <w:sz w:val="24"/>
                <w:szCs w:val="24"/>
              </w:rPr>
              <w:t xml:space="preserve">стан (г. Уфа, ул. </w:t>
            </w:r>
            <w:proofErr w:type="spellStart"/>
            <w:r w:rsidRPr="004320C7">
              <w:rPr>
                <w:sz w:val="24"/>
                <w:szCs w:val="24"/>
              </w:rPr>
              <w:t>Мингажева</w:t>
            </w:r>
            <w:proofErr w:type="spellEnd"/>
            <w:r w:rsidRPr="004320C7">
              <w:rPr>
                <w:sz w:val="24"/>
                <w:szCs w:val="24"/>
              </w:rPr>
              <w:t>, 120) в теч</w:t>
            </w:r>
            <w:r w:rsidRPr="004320C7">
              <w:rPr>
                <w:sz w:val="24"/>
                <w:szCs w:val="24"/>
              </w:rPr>
              <w:t>е</w:t>
            </w:r>
            <w:r w:rsidRPr="004320C7">
              <w:rPr>
                <w:sz w:val="24"/>
                <w:szCs w:val="24"/>
              </w:rPr>
              <w:t>ние двух рабочих со дня ней официальн</w:t>
            </w:r>
            <w:r w:rsidRPr="004320C7">
              <w:rPr>
                <w:sz w:val="24"/>
                <w:szCs w:val="24"/>
              </w:rPr>
              <w:t>о</w:t>
            </w:r>
            <w:r w:rsidRPr="004320C7">
              <w:rPr>
                <w:sz w:val="24"/>
                <w:szCs w:val="24"/>
              </w:rPr>
              <w:t>го объявления результатов (точные даты будут опубликованы на сайте РЦОИ);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место и время проведения апелляции размещаются на сайте РЦОИ (</w:t>
            </w:r>
            <w:hyperlink r:id="rId19" w:history="1">
              <w:r w:rsidRPr="004320C7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4320C7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4320C7">
                <w:rPr>
                  <w:rStyle w:val="a3"/>
                  <w:sz w:val="24"/>
                  <w:szCs w:val="24"/>
                </w:rPr>
                <w:t>рцоирб.рф</w:t>
              </w:r>
              <w:proofErr w:type="spellEnd"/>
            </w:hyperlink>
            <w:r w:rsidRPr="004320C7">
              <w:rPr>
                <w:sz w:val="24"/>
                <w:szCs w:val="24"/>
              </w:rPr>
              <w:t>) или сообщаются лицом, принявшим заявление;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конфликтная комиссия рассматривает апелляцию не более четырёх рабочих </w:t>
            </w:r>
            <w:r w:rsidRPr="004320C7">
              <w:rPr>
                <w:sz w:val="24"/>
                <w:szCs w:val="24"/>
              </w:rPr>
              <w:lastRenderedPageBreak/>
              <w:t>дней с момента подачи апелляции;</w:t>
            </w:r>
          </w:p>
          <w:p w:rsidR="004B2FCF" w:rsidRPr="004320C7" w:rsidRDefault="004B2FCF" w:rsidP="00FE2404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>конфликтная комиссия принимает реш</w:t>
            </w:r>
            <w:r w:rsidRPr="004320C7">
              <w:rPr>
                <w:sz w:val="24"/>
                <w:szCs w:val="24"/>
              </w:rPr>
              <w:t>е</w:t>
            </w:r>
            <w:r w:rsidRPr="004320C7">
              <w:rPr>
                <w:sz w:val="24"/>
                <w:szCs w:val="24"/>
              </w:rPr>
              <w:t>ние:</w:t>
            </w:r>
          </w:p>
          <w:p w:rsidR="004B2FCF" w:rsidRPr="004320C7" w:rsidRDefault="004B2FCF" w:rsidP="00FE2404">
            <w:pPr>
              <w:pStyle w:val="a4"/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- </w:t>
            </w:r>
            <w:r w:rsidRPr="004320C7">
              <w:rPr>
                <w:b/>
                <w:sz w:val="24"/>
                <w:szCs w:val="24"/>
              </w:rPr>
              <w:t>об отклонении апелляции</w:t>
            </w:r>
            <w:r w:rsidRPr="004320C7">
              <w:rPr>
                <w:sz w:val="24"/>
                <w:szCs w:val="24"/>
              </w:rPr>
              <w:t xml:space="preserve"> и сохранении баллов, если при проверке части</w:t>
            </w:r>
            <w:proofErr w:type="gramStart"/>
            <w:r w:rsidRPr="004320C7">
              <w:rPr>
                <w:sz w:val="24"/>
                <w:szCs w:val="24"/>
              </w:rPr>
              <w:t xml:space="preserve"> С</w:t>
            </w:r>
            <w:proofErr w:type="gramEnd"/>
            <w:r w:rsidRPr="004320C7">
              <w:rPr>
                <w:sz w:val="24"/>
                <w:szCs w:val="24"/>
              </w:rPr>
              <w:t xml:space="preserve"> и по</w:t>
            </w:r>
            <w:r w:rsidRPr="004320C7">
              <w:rPr>
                <w:sz w:val="24"/>
                <w:szCs w:val="24"/>
              </w:rPr>
              <w:t>д</w:t>
            </w:r>
            <w:r w:rsidRPr="004320C7">
              <w:rPr>
                <w:sz w:val="24"/>
                <w:szCs w:val="24"/>
              </w:rPr>
              <w:t>счете суммы баллов не было ошибок;</w:t>
            </w: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sz w:val="24"/>
                <w:szCs w:val="24"/>
              </w:rPr>
              <w:t xml:space="preserve">- </w:t>
            </w:r>
            <w:r w:rsidRPr="004320C7">
              <w:rPr>
                <w:b/>
                <w:sz w:val="24"/>
                <w:szCs w:val="24"/>
              </w:rPr>
              <w:t>об удовлетворении апелляции</w:t>
            </w:r>
            <w:r w:rsidRPr="004320C7">
              <w:rPr>
                <w:sz w:val="24"/>
                <w:szCs w:val="24"/>
              </w:rPr>
              <w:t xml:space="preserve"> и в</w:t>
            </w:r>
            <w:r w:rsidRPr="004320C7">
              <w:rPr>
                <w:sz w:val="24"/>
                <w:szCs w:val="24"/>
              </w:rPr>
              <w:t>ы</w:t>
            </w:r>
            <w:r w:rsidRPr="004320C7">
              <w:rPr>
                <w:sz w:val="24"/>
                <w:szCs w:val="24"/>
              </w:rPr>
              <w:t xml:space="preserve">ставлении изменённых баллов. </w:t>
            </w: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20C7">
              <w:rPr>
                <w:b/>
                <w:sz w:val="24"/>
                <w:szCs w:val="24"/>
              </w:rPr>
              <w:t>В случае удовлетворения апелляции</w:t>
            </w:r>
            <w:r w:rsidRPr="004320C7">
              <w:rPr>
                <w:sz w:val="24"/>
                <w:szCs w:val="24"/>
              </w:rPr>
              <w:t xml:space="preserve"> изменё</w:t>
            </w:r>
            <w:r w:rsidRPr="004320C7">
              <w:rPr>
                <w:sz w:val="24"/>
                <w:szCs w:val="24"/>
              </w:rPr>
              <w:t>н</w:t>
            </w:r>
            <w:r w:rsidRPr="004320C7">
              <w:rPr>
                <w:sz w:val="24"/>
                <w:szCs w:val="24"/>
              </w:rPr>
              <w:t>ный результат ЕГЭ доводится до сведения учас</w:t>
            </w:r>
            <w:r w:rsidRPr="004320C7">
              <w:rPr>
                <w:sz w:val="24"/>
                <w:szCs w:val="24"/>
              </w:rPr>
              <w:t>т</w:t>
            </w:r>
            <w:r w:rsidRPr="004320C7">
              <w:rPr>
                <w:sz w:val="24"/>
                <w:szCs w:val="24"/>
              </w:rPr>
              <w:t>ника экзамена после пересчёта решения ко</w:t>
            </w:r>
            <w:r w:rsidRPr="004320C7">
              <w:rPr>
                <w:sz w:val="24"/>
                <w:szCs w:val="24"/>
              </w:rPr>
              <w:t>н</w:t>
            </w:r>
            <w:r w:rsidRPr="004320C7">
              <w:rPr>
                <w:sz w:val="24"/>
                <w:szCs w:val="24"/>
              </w:rPr>
              <w:t>фликтной комиссии в федеральном центре.</w:t>
            </w:r>
          </w:p>
        </w:tc>
      </w:tr>
      <w:tr w:rsidR="004B2FCF" w:rsidRPr="004320C7" w:rsidTr="00FE2404">
        <w:tc>
          <w:tcPr>
            <w:tcW w:w="10421" w:type="dxa"/>
            <w:gridSpan w:val="2"/>
            <w:shd w:val="clear" w:color="auto" w:fill="C6D9F1"/>
          </w:tcPr>
          <w:p w:rsidR="004B2FCF" w:rsidRPr="004320C7" w:rsidRDefault="004B2FCF" w:rsidP="00FE2404">
            <w:pPr>
              <w:spacing w:before="240" w:after="240" w:line="240" w:lineRule="auto"/>
              <w:jc w:val="center"/>
            </w:pPr>
            <w:r w:rsidRPr="004B2FCF">
              <w:rPr>
                <w:b/>
                <w:color w:val="C630B4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ВАЖНО!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shd w:val="clear" w:color="auto" w:fill="DAEEF3"/>
          </w:tcPr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4320C7">
              <w:rPr>
                <w:sz w:val="28"/>
                <w:szCs w:val="28"/>
              </w:rPr>
              <w:t>При рассмотрении апелляции о несогласии с выставленными баллами за ЕГЭ учас</w:t>
            </w:r>
            <w:r w:rsidRPr="004320C7">
              <w:rPr>
                <w:sz w:val="28"/>
                <w:szCs w:val="28"/>
              </w:rPr>
              <w:t>т</w:t>
            </w:r>
            <w:r w:rsidRPr="004320C7">
              <w:rPr>
                <w:sz w:val="28"/>
                <w:szCs w:val="28"/>
              </w:rPr>
              <w:t>нику предъявляются распечатанные изображения всех типов заполненных им бла</w:t>
            </w:r>
            <w:r w:rsidRPr="004320C7">
              <w:rPr>
                <w:sz w:val="28"/>
                <w:szCs w:val="28"/>
              </w:rPr>
              <w:t>н</w:t>
            </w:r>
            <w:r w:rsidRPr="004320C7">
              <w:rPr>
                <w:sz w:val="28"/>
                <w:szCs w:val="28"/>
              </w:rPr>
              <w:t>ков (регистрационный, бланк ответов №1, бланк ответов №2, дополнительный бланк ответов №2 – при наличии), протоколов выставления баллов за проверку ч</w:t>
            </w:r>
            <w:r w:rsidRPr="004320C7">
              <w:rPr>
                <w:sz w:val="28"/>
                <w:szCs w:val="28"/>
              </w:rPr>
              <w:t>а</w:t>
            </w:r>
            <w:r w:rsidRPr="004320C7">
              <w:rPr>
                <w:sz w:val="28"/>
                <w:szCs w:val="28"/>
              </w:rPr>
              <w:t>сти</w:t>
            </w:r>
            <w:proofErr w:type="gramStart"/>
            <w:r w:rsidRPr="004320C7">
              <w:rPr>
                <w:sz w:val="28"/>
                <w:szCs w:val="28"/>
              </w:rPr>
              <w:t xml:space="preserve"> С</w:t>
            </w:r>
            <w:proofErr w:type="gramEnd"/>
            <w:r w:rsidRPr="004320C7">
              <w:rPr>
                <w:sz w:val="28"/>
                <w:szCs w:val="28"/>
              </w:rPr>
              <w:t xml:space="preserve"> (работу проверяет как минимум 2 эксперта, при значительном расхождении в выставленных баллов – перепроверяет третий эксперт), а также листы распознав</w:t>
            </w:r>
            <w:r w:rsidRPr="004320C7">
              <w:rPr>
                <w:sz w:val="28"/>
                <w:szCs w:val="28"/>
              </w:rPr>
              <w:t>а</w:t>
            </w:r>
            <w:r w:rsidRPr="004320C7">
              <w:rPr>
                <w:sz w:val="28"/>
                <w:szCs w:val="28"/>
              </w:rPr>
              <w:t>ния перечисленных бланков и протоколов. Апеллянтам необходимо сверить листы распознавания с листами, заполненными ими и экспертами, чтобы исключить во</w:t>
            </w:r>
            <w:r w:rsidRPr="004320C7">
              <w:rPr>
                <w:sz w:val="28"/>
                <w:szCs w:val="28"/>
              </w:rPr>
              <w:t>з</w:t>
            </w:r>
            <w:r w:rsidRPr="004320C7">
              <w:rPr>
                <w:sz w:val="28"/>
                <w:szCs w:val="28"/>
              </w:rPr>
              <w:t xml:space="preserve">можность неправильного подсчёта баллов. </w:t>
            </w:r>
          </w:p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4320C7">
              <w:rPr>
                <w:sz w:val="28"/>
                <w:szCs w:val="28"/>
              </w:rPr>
              <w:t>ПОМНИТЕ: если вы использовали неверные символы, то они будут убраны при распознавании. Например, вы написали буквы и цифры в ячейках, в которые необх</w:t>
            </w:r>
            <w:r w:rsidRPr="004320C7">
              <w:rPr>
                <w:sz w:val="28"/>
                <w:szCs w:val="28"/>
              </w:rPr>
              <w:t>о</w:t>
            </w:r>
            <w:r w:rsidRPr="004320C7">
              <w:rPr>
                <w:sz w:val="28"/>
                <w:szCs w:val="28"/>
              </w:rPr>
              <w:t xml:space="preserve">димо было написать перечень цифр. В таком случае буквы будут исключены из бланка, а </w:t>
            </w:r>
            <w:proofErr w:type="gramStart"/>
            <w:r w:rsidRPr="004320C7">
              <w:rPr>
                <w:sz w:val="28"/>
                <w:szCs w:val="28"/>
              </w:rPr>
              <w:t>вносить какие бы то ни было изменения для повторного распознавания бланков нет</w:t>
            </w:r>
            <w:proofErr w:type="gramEnd"/>
            <w:r w:rsidRPr="004320C7">
              <w:rPr>
                <w:sz w:val="28"/>
                <w:szCs w:val="28"/>
              </w:rPr>
              <w:t xml:space="preserve"> смысла: и второй раз запрещённые символы будут удалены. </w:t>
            </w:r>
          </w:p>
          <w:p w:rsidR="004B2FCF" w:rsidRPr="004320C7" w:rsidRDefault="004B2FCF" w:rsidP="00FE240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tcBorders>
              <w:top w:val="doubleWave" w:sz="6" w:space="0" w:color="auto"/>
              <w:bottom w:val="doubleWave" w:sz="6" w:space="0" w:color="auto"/>
            </w:tcBorders>
            <w:shd w:val="clear" w:color="auto" w:fill="E5DFEC"/>
          </w:tcPr>
          <w:p w:rsidR="004B2FCF" w:rsidRPr="004320C7" w:rsidRDefault="004B2FCF" w:rsidP="00FE2404">
            <w:pPr>
              <w:spacing w:before="120" w:after="120" w:line="240" w:lineRule="auto"/>
              <w:jc w:val="both"/>
              <w:rPr>
                <w:sz w:val="28"/>
                <w:szCs w:val="28"/>
              </w:rPr>
            </w:pPr>
            <w:r w:rsidRPr="004320C7">
              <w:rPr>
                <w:sz w:val="28"/>
                <w:szCs w:val="28"/>
              </w:rPr>
              <w:t xml:space="preserve">Мы не ведём переписок с заявителями, поэтому </w:t>
            </w:r>
            <w:r w:rsidRPr="004320C7">
              <w:rPr>
                <w:b/>
                <w:color w:val="FF0000"/>
                <w:sz w:val="28"/>
                <w:szCs w:val="28"/>
                <w:u w:val="single"/>
              </w:rPr>
              <w:t>при заочном проведении апелл</w:t>
            </w:r>
            <w:r w:rsidRPr="004320C7">
              <w:rPr>
                <w:b/>
                <w:color w:val="FF0000"/>
                <w:sz w:val="28"/>
                <w:szCs w:val="28"/>
                <w:u w:val="single"/>
              </w:rPr>
              <w:t>я</w:t>
            </w:r>
            <w:r w:rsidRPr="004320C7">
              <w:rPr>
                <w:b/>
                <w:color w:val="FF0000"/>
                <w:sz w:val="28"/>
                <w:szCs w:val="28"/>
                <w:u w:val="single"/>
              </w:rPr>
              <w:t>ции</w:t>
            </w:r>
            <w:r w:rsidRPr="004320C7">
              <w:rPr>
                <w:sz w:val="28"/>
                <w:szCs w:val="28"/>
              </w:rPr>
              <w:t xml:space="preserve"> её результаты не оглашаются, если она не удовлетворяется (баллы остаются прежними), при изменении результатов в ту или другую сторону до участников ЕГЭ доводятся исключительно пересчитанные баллы. </w:t>
            </w:r>
          </w:p>
          <w:p w:rsidR="004B2FCF" w:rsidRPr="004320C7" w:rsidRDefault="004B2FCF" w:rsidP="00FE2404">
            <w:pPr>
              <w:spacing w:before="120" w:after="120" w:line="240" w:lineRule="auto"/>
              <w:jc w:val="both"/>
              <w:rPr>
                <w:b/>
                <w:sz w:val="28"/>
                <w:szCs w:val="28"/>
              </w:rPr>
            </w:pPr>
            <w:r w:rsidRPr="004320C7">
              <w:rPr>
                <w:b/>
                <w:sz w:val="28"/>
                <w:szCs w:val="28"/>
              </w:rPr>
              <w:t>ЧЕРНОВИКИ В КАЧЕСТВЕ ЭКЗАМЕНАЦИОННЫХ МАТЕРИАЛОВ НЕ РАССМАТРИВ</w:t>
            </w:r>
            <w:r w:rsidRPr="004320C7">
              <w:rPr>
                <w:b/>
                <w:sz w:val="28"/>
                <w:szCs w:val="28"/>
              </w:rPr>
              <w:t>А</w:t>
            </w:r>
            <w:r w:rsidRPr="004320C7">
              <w:rPr>
                <w:b/>
                <w:sz w:val="28"/>
                <w:szCs w:val="28"/>
              </w:rPr>
              <w:t>ЮТСЯ!</w:t>
            </w:r>
          </w:p>
        </w:tc>
      </w:tr>
      <w:tr w:rsidR="004B2FCF" w:rsidRPr="004320C7" w:rsidTr="00FE2404">
        <w:tblPrEx>
          <w:shd w:val="clear" w:color="auto" w:fill="auto"/>
        </w:tblPrEx>
        <w:tc>
          <w:tcPr>
            <w:tcW w:w="10421" w:type="dxa"/>
            <w:gridSpan w:val="2"/>
            <w:tcBorders>
              <w:top w:val="nil"/>
              <w:bottom w:val="doubleWave" w:sz="6" w:space="0" w:color="auto"/>
            </w:tcBorders>
            <w:shd w:val="clear" w:color="auto" w:fill="FDE9D9"/>
          </w:tcPr>
          <w:p w:rsidR="004B2FCF" w:rsidRPr="004320C7" w:rsidRDefault="004B2FCF" w:rsidP="00FE2404">
            <w:pPr>
              <w:pStyle w:val="a4"/>
              <w:pBdr>
                <w:bottom w:val="single" w:sz="12" w:space="1" w:color="auto"/>
              </w:pBdr>
              <w:spacing w:before="120" w:after="120" w:line="240" w:lineRule="auto"/>
              <w:jc w:val="both"/>
              <w:rPr>
                <w:sz w:val="28"/>
                <w:szCs w:val="28"/>
              </w:rPr>
            </w:pPr>
            <w:r w:rsidRPr="004320C7">
              <w:rPr>
                <w:sz w:val="28"/>
                <w:szCs w:val="28"/>
              </w:rPr>
              <w:t>Конфликтная комиссия привлекает членов предметной комиссии по соотве</w:t>
            </w:r>
            <w:r w:rsidRPr="004320C7">
              <w:rPr>
                <w:sz w:val="28"/>
                <w:szCs w:val="28"/>
              </w:rPr>
              <w:t>т</w:t>
            </w:r>
            <w:r w:rsidRPr="004320C7">
              <w:rPr>
                <w:sz w:val="28"/>
                <w:szCs w:val="28"/>
              </w:rPr>
              <w:t>ствующим общеобразовательным предметам для перепроверки части</w:t>
            </w:r>
            <w:proofErr w:type="gramStart"/>
            <w:r w:rsidRPr="004320C7">
              <w:rPr>
                <w:sz w:val="28"/>
                <w:szCs w:val="28"/>
              </w:rPr>
              <w:t xml:space="preserve"> </w:t>
            </w:r>
            <w:r w:rsidRPr="004320C7">
              <w:rPr>
                <w:sz w:val="28"/>
                <w:szCs w:val="28"/>
              </w:rPr>
              <w:lastRenderedPageBreak/>
              <w:t>С</w:t>
            </w:r>
            <w:proofErr w:type="gramEnd"/>
            <w:r w:rsidRPr="004320C7">
              <w:rPr>
                <w:sz w:val="28"/>
                <w:szCs w:val="28"/>
              </w:rPr>
              <w:t xml:space="preserve"> экз</w:t>
            </w:r>
            <w:r w:rsidRPr="004320C7">
              <w:rPr>
                <w:sz w:val="28"/>
                <w:szCs w:val="28"/>
              </w:rPr>
              <w:t>а</w:t>
            </w:r>
            <w:r w:rsidRPr="004320C7">
              <w:rPr>
                <w:sz w:val="28"/>
                <w:szCs w:val="28"/>
              </w:rPr>
              <w:t xml:space="preserve">менационной работы участника ЕГЭ. Если в работе обнаружены технические ошибки, то конфликтная комиссия обращается к работникам Регионального центра обработки информации. </w:t>
            </w:r>
          </w:p>
        </w:tc>
      </w:tr>
    </w:tbl>
    <w:p w:rsidR="004B2FCF" w:rsidRDefault="004B2FCF" w:rsidP="004B2FC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010535" cy="2259965"/>
            <wp:effectExtent l="0" t="0" r="0" b="6985"/>
            <wp:docPr id="1" name="Рисунок 1" descr="http://fedpress.ru/sites/fedpress/files/balyuk/news/pic_5047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dpress.ru/sites/fedpress/files/balyuk/news/pic_5047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2259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2FCF" w:rsidRPr="001F39C6" w:rsidRDefault="004B2FCF" w:rsidP="004B2FCF">
      <w:pPr>
        <w:jc w:val="center"/>
      </w:pPr>
      <w:r>
        <w:t>Разработано в Региональном центре обработки информации Республики Башкортостан</w:t>
      </w:r>
    </w:p>
    <w:p w:rsidR="004350BC" w:rsidRDefault="004350BC"/>
    <w:sectPr w:rsidR="004350BC" w:rsidSect="00F22CEA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6154B"/>
    <w:multiLevelType w:val="hybridMultilevel"/>
    <w:tmpl w:val="2BE09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65E7F"/>
    <w:multiLevelType w:val="hybridMultilevel"/>
    <w:tmpl w:val="EC9EE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FCF"/>
    <w:rsid w:val="001F7929"/>
    <w:rsid w:val="004350BC"/>
    <w:rsid w:val="004B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2FC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B2F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2FCF"/>
    <w:pPr>
      <w:ind w:left="720"/>
      <w:contextualSpacing/>
    </w:pPr>
  </w:style>
  <w:style w:type="paragraph" w:styleId="a5">
    <w:name w:val="Balloon Text"/>
    <w:basedOn w:val="a"/>
    <w:link w:val="a6"/>
    <w:rsid w:val="004B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B2FCF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2FC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B2F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2FCF"/>
    <w:pPr>
      <w:ind w:left="720"/>
      <w:contextualSpacing/>
    </w:pPr>
  </w:style>
  <w:style w:type="paragraph" w:styleId="a5">
    <w:name w:val="Balloon Text"/>
    <w:basedOn w:val="a"/>
    <w:link w:val="a6"/>
    <w:rsid w:val="004B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B2FC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&#1088;&#1094;&#1086;&#1080;&#1088;&#1073;.&#1088;&#1092;" TargetMode="Externa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hyperlink" Target="http://www.morb.ru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://www.fipi.ru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diagramColors" Target="diagrams/colors1.xml"/><Relationship Id="rId19" Type="http://schemas.openxmlformats.org/officeDocument/2006/relationships/hyperlink" Target="http://www.&#1088;&#1094;&#1086;&#1080;&#1088;&#1073;.&#1088;&#1092;" TargetMode="Externa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2" Type="http://schemas.openxmlformats.org/officeDocument/2006/relationships/image" Target="../media/image3.png"/><Relationship Id="rId1" Type="http://schemas.openxmlformats.org/officeDocument/2006/relationships/image" Target="../media/image2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2" Type="http://schemas.openxmlformats.org/officeDocument/2006/relationships/image" Target="../media/image3.png"/><Relationship Id="rId1" Type="http://schemas.openxmlformats.org/officeDocument/2006/relationships/image" Target="../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CA1FCF-1181-4B00-AE86-89C0FC9101A1}" type="doc">
      <dgm:prSet loTypeId="urn:microsoft.com/office/officeart/2005/8/layout/hList7#2" loCatId="process" qsTypeId="urn:microsoft.com/office/officeart/2005/8/quickstyle/simple1" qsCatId="simple" csTypeId="urn:microsoft.com/office/officeart/2005/8/colors/accent1_2" csCatId="accent1" phldr="1"/>
      <dgm:spPr/>
    </dgm:pt>
    <dgm:pt modelId="{0107E845-5E94-4C7E-A940-641D9E05F30B}">
      <dgm:prSet phldrT="[Текст]"/>
      <dgm:spPr/>
      <dgm:t>
        <a:bodyPr/>
        <a:lstStyle/>
        <a:p>
          <a:r>
            <a:rPr lang="ru-RU"/>
            <a:t>"Горячая линия ЕГЭ" </a:t>
          </a:r>
        </a:p>
        <a:p>
          <a:r>
            <a:rPr lang="ru-RU"/>
            <a:t>в Министерстве образования Республики Башкортостан</a:t>
          </a:r>
        </a:p>
        <a:p>
          <a:r>
            <a:rPr lang="ru-RU"/>
            <a:t>ТЕЛЕФОН: 8(347)272-08-55</a:t>
          </a:r>
        </a:p>
      </dgm:t>
    </dgm:pt>
    <dgm:pt modelId="{D7A7AE81-4311-42B9-BA83-1FFC03DF7C41}" type="parTrans" cxnId="{06036BA2-32FF-4DA1-8F5A-9B062927E8B4}">
      <dgm:prSet/>
      <dgm:spPr/>
      <dgm:t>
        <a:bodyPr/>
        <a:lstStyle/>
        <a:p>
          <a:endParaRPr lang="ru-RU"/>
        </a:p>
      </dgm:t>
    </dgm:pt>
    <dgm:pt modelId="{8F166B2D-EFF1-4852-A47F-AC0FFB90CA88}" type="sibTrans" cxnId="{06036BA2-32FF-4DA1-8F5A-9B062927E8B4}">
      <dgm:prSet/>
      <dgm:spPr/>
      <dgm:t>
        <a:bodyPr/>
        <a:lstStyle/>
        <a:p>
          <a:endParaRPr lang="ru-RU"/>
        </a:p>
      </dgm:t>
    </dgm:pt>
    <dgm:pt modelId="{7BFF3CC1-01C3-494A-9A63-C7E507A6D60E}">
      <dgm:prSet phldrT="[Текст]"/>
      <dgm:spPr/>
      <dgm:t>
        <a:bodyPr/>
        <a:lstStyle/>
        <a:p>
          <a:r>
            <a:rPr lang="ru-RU"/>
            <a:t>Региональный центр обработки информации Республики Башкортостан</a:t>
          </a:r>
        </a:p>
        <a:p>
          <a:endParaRPr lang="ru-RU"/>
        </a:p>
        <a:p>
          <a:r>
            <a:rPr lang="ru-RU"/>
            <a:t>ТЕЛЕФОНЫ: 8(347)292-12-70</a:t>
          </a:r>
        </a:p>
        <a:p>
          <a:r>
            <a:rPr lang="ru-RU"/>
            <a:t>                                   292-12-71</a:t>
          </a:r>
        </a:p>
      </dgm:t>
    </dgm:pt>
    <dgm:pt modelId="{DAE5C6D7-6B72-49B0-8244-B8CA691EE634}" type="parTrans" cxnId="{D01145E8-0C57-4347-8C68-213A5849FC86}">
      <dgm:prSet/>
      <dgm:spPr/>
      <dgm:t>
        <a:bodyPr/>
        <a:lstStyle/>
        <a:p>
          <a:endParaRPr lang="ru-RU"/>
        </a:p>
      </dgm:t>
    </dgm:pt>
    <dgm:pt modelId="{C233CB4B-D4F9-48C9-A20B-2515E28BA294}" type="sibTrans" cxnId="{D01145E8-0C57-4347-8C68-213A5849FC86}">
      <dgm:prSet/>
      <dgm:spPr/>
      <dgm:t>
        <a:bodyPr/>
        <a:lstStyle/>
        <a:p>
          <a:endParaRPr lang="ru-RU"/>
        </a:p>
      </dgm:t>
    </dgm:pt>
    <dgm:pt modelId="{4C8CADFB-547C-4E73-BE6D-3FAA1D1CECBB}">
      <dgm:prSet phldrT="[Текст]" custT="1"/>
      <dgm:spPr/>
      <dgm:t>
        <a:bodyPr/>
        <a:lstStyle/>
        <a:p>
          <a:pPr algn="ctr"/>
          <a:r>
            <a:rPr lang="ru-RU" sz="1200"/>
            <a:t>Федеральные и региональные сайты:</a:t>
          </a:r>
        </a:p>
        <a:p>
          <a:pPr algn="l"/>
          <a:r>
            <a:rPr lang="en-US" sz="900" b="1" u="sng" baseline="0">
              <a:solidFill>
                <a:srgbClr val="002060"/>
              </a:solidFill>
            </a:rPr>
            <a:t>www.ege.edu.ru</a:t>
          </a:r>
          <a:r>
            <a:rPr lang="en-US" sz="900"/>
            <a:t> - </a:t>
          </a:r>
          <a:r>
            <a:rPr lang="ru-RU" sz="900"/>
            <a:t>портал информационной поддержки ЕГЭ</a:t>
          </a:r>
        </a:p>
        <a:p>
          <a:pPr algn="l"/>
          <a:r>
            <a:rPr lang="en-US" sz="900" b="1" u="sng" baseline="0">
              <a:solidFill>
                <a:srgbClr val="002060"/>
              </a:solidFill>
            </a:rPr>
            <a:t>www.morb.ru</a:t>
          </a:r>
          <a:r>
            <a:rPr lang="en-US" sz="900"/>
            <a:t> - </a:t>
          </a:r>
          <a:r>
            <a:rPr lang="ru-RU" sz="900"/>
            <a:t>сайт Министерства образования Республики Башкортостан</a:t>
          </a:r>
        </a:p>
        <a:p>
          <a:pPr algn="l"/>
          <a:r>
            <a:rPr lang="en-US" sz="900" b="1" u="sng" baseline="0">
              <a:solidFill>
                <a:srgbClr val="002060"/>
              </a:solidFill>
            </a:rPr>
            <a:t>www.</a:t>
          </a:r>
          <a:r>
            <a:rPr lang="ru-RU" sz="900" b="1" u="sng" baseline="0">
              <a:solidFill>
                <a:srgbClr val="002060"/>
              </a:solidFill>
            </a:rPr>
            <a:t>рцоирб.рф</a:t>
          </a:r>
          <a:r>
            <a:rPr lang="en-US" sz="900"/>
            <a:t> - </a:t>
          </a:r>
          <a:r>
            <a:rPr lang="ru-RU" sz="900"/>
            <a:t>сайт Регионального центра обработки информации Республики Башкортостан</a:t>
          </a:r>
        </a:p>
      </dgm:t>
    </dgm:pt>
    <dgm:pt modelId="{828193E5-751D-48F7-9FF5-22A1DF154888}" type="parTrans" cxnId="{EE4BFF69-E7EB-478E-8A7E-6C33F3159501}">
      <dgm:prSet/>
      <dgm:spPr/>
      <dgm:t>
        <a:bodyPr/>
        <a:lstStyle/>
        <a:p>
          <a:endParaRPr lang="ru-RU"/>
        </a:p>
      </dgm:t>
    </dgm:pt>
    <dgm:pt modelId="{5DA7AF5E-C003-4782-B153-700E220A86B4}" type="sibTrans" cxnId="{EE4BFF69-E7EB-478E-8A7E-6C33F3159501}">
      <dgm:prSet/>
      <dgm:spPr/>
      <dgm:t>
        <a:bodyPr/>
        <a:lstStyle/>
        <a:p>
          <a:endParaRPr lang="ru-RU"/>
        </a:p>
      </dgm:t>
    </dgm:pt>
    <dgm:pt modelId="{401FB169-E040-482E-8E5B-683B2950A1D0}" type="pres">
      <dgm:prSet presAssocID="{51CA1FCF-1181-4B00-AE86-89C0FC9101A1}" presName="Name0" presStyleCnt="0">
        <dgm:presLayoutVars>
          <dgm:dir/>
          <dgm:resizeHandles val="exact"/>
        </dgm:presLayoutVars>
      </dgm:prSet>
      <dgm:spPr/>
    </dgm:pt>
    <dgm:pt modelId="{8906EAFC-BF4C-4121-9F3A-85079355A1FE}" type="pres">
      <dgm:prSet presAssocID="{51CA1FCF-1181-4B00-AE86-89C0FC9101A1}" presName="fgShape" presStyleLbl="fgShp" presStyleIdx="0" presStyleCnt="1"/>
      <dgm:spPr/>
    </dgm:pt>
    <dgm:pt modelId="{C7DC5FA9-64CC-4CA3-A476-C0DD9D8EEF7A}" type="pres">
      <dgm:prSet presAssocID="{51CA1FCF-1181-4B00-AE86-89C0FC9101A1}" presName="linComp" presStyleCnt="0"/>
      <dgm:spPr/>
    </dgm:pt>
    <dgm:pt modelId="{9561B15A-5FD1-4E0E-9EF6-30CB211DE11F}" type="pres">
      <dgm:prSet presAssocID="{0107E845-5E94-4C7E-A940-641D9E05F30B}" presName="compNode" presStyleCnt="0"/>
      <dgm:spPr/>
    </dgm:pt>
    <dgm:pt modelId="{E013AA3F-AA06-4E46-83DF-D37BDAAFE4A8}" type="pres">
      <dgm:prSet presAssocID="{0107E845-5E94-4C7E-A940-641D9E05F30B}" presName="bkgdShape" presStyleLbl="node1" presStyleIdx="0" presStyleCnt="3"/>
      <dgm:spPr/>
      <dgm:t>
        <a:bodyPr/>
        <a:lstStyle/>
        <a:p>
          <a:endParaRPr lang="ru-RU"/>
        </a:p>
      </dgm:t>
    </dgm:pt>
    <dgm:pt modelId="{2C1216B9-F719-420C-B447-766B3DF6E6E5}" type="pres">
      <dgm:prSet presAssocID="{0107E845-5E94-4C7E-A940-641D9E05F30B}" presName="nodeTx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A52BCA-3098-46E5-B3EE-3D2240FBE4F9}" type="pres">
      <dgm:prSet presAssocID="{0107E845-5E94-4C7E-A940-641D9E05F30B}" presName="invisiNode" presStyleLbl="node1" presStyleIdx="0" presStyleCnt="3"/>
      <dgm:spPr/>
    </dgm:pt>
    <dgm:pt modelId="{D0B76EDB-4BF0-4F6F-B583-62FE420AD0C9}" type="pres">
      <dgm:prSet presAssocID="{0107E845-5E94-4C7E-A940-641D9E05F30B}" presName="imagNode" presStyleLbl="fgImgPlace1" presStyleIdx="0" presStyleCnt="3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C0645DEF-9A11-4FBF-9CAE-2544FB613AFF}" type="pres">
      <dgm:prSet presAssocID="{8F166B2D-EFF1-4852-A47F-AC0FFB90CA88}" presName="sibTrans" presStyleLbl="sibTrans2D1" presStyleIdx="0" presStyleCnt="0"/>
      <dgm:spPr/>
      <dgm:t>
        <a:bodyPr/>
        <a:lstStyle/>
        <a:p>
          <a:endParaRPr lang="ru-RU"/>
        </a:p>
      </dgm:t>
    </dgm:pt>
    <dgm:pt modelId="{C9B61B16-6358-4B8A-AF3D-A0DC0EA4B62C}" type="pres">
      <dgm:prSet presAssocID="{7BFF3CC1-01C3-494A-9A63-C7E507A6D60E}" presName="compNode" presStyleCnt="0"/>
      <dgm:spPr/>
    </dgm:pt>
    <dgm:pt modelId="{C963E05F-3FD9-4BD1-B035-BB652883E606}" type="pres">
      <dgm:prSet presAssocID="{7BFF3CC1-01C3-494A-9A63-C7E507A6D60E}" presName="bkgdShape" presStyleLbl="node1" presStyleIdx="1" presStyleCnt="3"/>
      <dgm:spPr/>
      <dgm:t>
        <a:bodyPr/>
        <a:lstStyle/>
        <a:p>
          <a:endParaRPr lang="ru-RU"/>
        </a:p>
      </dgm:t>
    </dgm:pt>
    <dgm:pt modelId="{965A0ED9-ED24-4797-B112-29ED67E9B811}" type="pres">
      <dgm:prSet presAssocID="{7BFF3CC1-01C3-494A-9A63-C7E507A6D60E}" presName="nodeT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879D5A-3D60-43A8-979C-153F30F14679}" type="pres">
      <dgm:prSet presAssocID="{7BFF3CC1-01C3-494A-9A63-C7E507A6D60E}" presName="invisiNode" presStyleLbl="node1" presStyleIdx="1" presStyleCnt="3"/>
      <dgm:spPr/>
    </dgm:pt>
    <dgm:pt modelId="{A5593B88-F0B4-4F71-AEA8-B7B7F4560A9B}" type="pres">
      <dgm:prSet presAssocID="{7BFF3CC1-01C3-494A-9A63-C7E507A6D60E}" presName="imagNode" presStyleLbl="fgImgPlace1" presStyleIdx="1" presStyleCnt="3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02BBF969-A848-4DDC-8229-2DD11E462742}" type="pres">
      <dgm:prSet presAssocID="{C233CB4B-D4F9-48C9-A20B-2515E28BA294}" presName="sibTrans" presStyleLbl="sibTrans2D1" presStyleIdx="0" presStyleCnt="0"/>
      <dgm:spPr/>
      <dgm:t>
        <a:bodyPr/>
        <a:lstStyle/>
        <a:p>
          <a:endParaRPr lang="ru-RU"/>
        </a:p>
      </dgm:t>
    </dgm:pt>
    <dgm:pt modelId="{52A3F625-F000-476C-9207-243123BC5743}" type="pres">
      <dgm:prSet presAssocID="{4C8CADFB-547C-4E73-BE6D-3FAA1D1CECBB}" presName="compNode" presStyleCnt="0"/>
      <dgm:spPr/>
    </dgm:pt>
    <dgm:pt modelId="{F47B4A6D-28F7-44D3-8B58-73CFC6E2B98A}" type="pres">
      <dgm:prSet presAssocID="{4C8CADFB-547C-4E73-BE6D-3FAA1D1CECBB}" presName="bkgdShape" presStyleLbl="node1" presStyleIdx="2" presStyleCnt="3" custLinFactNeighborX="64"/>
      <dgm:spPr/>
      <dgm:t>
        <a:bodyPr/>
        <a:lstStyle/>
        <a:p>
          <a:endParaRPr lang="ru-RU"/>
        </a:p>
      </dgm:t>
    </dgm:pt>
    <dgm:pt modelId="{B968742E-AFE3-4070-A68F-5E02D9A5E88E}" type="pres">
      <dgm:prSet presAssocID="{4C8CADFB-547C-4E73-BE6D-3FAA1D1CECBB}" presName="nodeT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771B06-1C21-415B-8F20-2E25DB39BA6B}" type="pres">
      <dgm:prSet presAssocID="{4C8CADFB-547C-4E73-BE6D-3FAA1D1CECBB}" presName="invisiNode" presStyleLbl="node1" presStyleIdx="2" presStyleCnt="3"/>
      <dgm:spPr/>
    </dgm:pt>
    <dgm:pt modelId="{5EA9F3B9-36EA-432B-B07F-75B50DF81360}" type="pres">
      <dgm:prSet presAssocID="{4C8CADFB-547C-4E73-BE6D-3FAA1D1CECBB}" presName="imagNode" presStyleLbl="fgImgPlace1" presStyleIdx="2" presStyleCnt="3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</dgm:ptLst>
  <dgm:cxnLst>
    <dgm:cxn modelId="{41AB3D06-2C0B-4DD1-8994-FB251688E6F7}" type="presOf" srcId="{C233CB4B-D4F9-48C9-A20B-2515E28BA294}" destId="{02BBF969-A848-4DDC-8229-2DD11E462742}" srcOrd="0" destOrd="0" presId="urn:microsoft.com/office/officeart/2005/8/layout/hList7#2"/>
    <dgm:cxn modelId="{19AE225E-87CB-4C8B-8993-8269B9DA1472}" type="presOf" srcId="{7BFF3CC1-01C3-494A-9A63-C7E507A6D60E}" destId="{965A0ED9-ED24-4797-B112-29ED67E9B811}" srcOrd="1" destOrd="0" presId="urn:microsoft.com/office/officeart/2005/8/layout/hList7#2"/>
    <dgm:cxn modelId="{DD441870-B530-4141-8455-B21D357D20E7}" type="presOf" srcId="{4C8CADFB-547C-4E73-BE6D-3FAA1D1CECBB}" destId="{B968742E-AFE3-4070-A68F-5E02D9A5E88E}" srcOrd="1" destOrd="0" presId="urn:microsoft.com/office/officeart/2005/8/layout/hList7#2"/>
    <dgm:cxn modelId="{9429D488-37DB-49EE-9507-1C2D19B1EA0D}" type="presOf" srcId="{0107E845-5E94-4C7E-A940-641D9E05F30B}" destId="{2C1216B9-F719-420C-B447-766B3DF6E6E5}" srcOrd="1" destOrd="0" presId="urn:microsoft.com/office/officeart/2005/8/layout/hList7#2"/>
    <dgm:cxn modelId="{78D93623-9131-4039-82EA-17C1C45480BC}" type="presOf" srcId="{7BFF3CC1-01C3-494A-9A63-C7E507A6D60E}" destId="{C963E05F-3FD9-4BD1-B035-BB652883E606}" srcOrd="0" destOrd="0" presId="urn:microsoft.com/office/officeart/2005/8/layout/hList7#2"/>
    <dgm:cxn modelId="{D31CF4ED-F8D8-4FA8-8591-62854DE9778D}" type="presOf" srcId="{4C8CADFB-547C-4E73-BE6D-3FAA1D1CECBB}" destId="{F47B4A6D-28F7-44D3-8B58-73CFC6E2B98A}" srcOrd="0" destOrd="0" presId="urn:microsoft.com/office/officeart/2005/8/layout/hList7#2"/>
    <dgm:cxn modelId="{D01145E8-0C57-4347-8C68-213A5849FC86}" srcId="{51CA1FCF-1181-4B00-AE86-89C0FC9101A1}" destId="{7BFF3CC1-01C3-494A-9A63-C7E507A6D60E}" srcOrd="1" destOrd="0" parTransId="{DAE5C6D7-6B72-49B0-8244-B8CA691EE634}" sibTransId="{C233CB4B-D4F9-48C9-A20B-2515E28BA294}"/>
    <dgm:cxn modelId="{EE4BFF69-E7EB-478E-8A7E-6C33F3159501}" srcId="{51CA1FCF-1181-4B00-AE86-89C0FC9101A1}" destId="{4C8CADFB-547C-4E73-BE6D-3FAA1D1CECBB}" srcOrd="2" destOrd="0" parTransId="{828193E5-751D-48F7-9FF5-22A1DF154888}" sibTransId="{5DA7AF5E-C003-4782-B153-700E220A86B4}"/>
    <dgm:cxn modelId="{42339DB1-4E6D-4AED-A361-E0CC33671475}" type="presOf" srcId="{51CA1FCF-1181-4B00-AE86-89C0FC9101A1}" destId="{401FB169-E040-482E-8E5B-683B2950A1D0}" srcOrd="0" destOrd="0" presId="urn:microsoft.com/office/officeart/2005/8/layout/hList7#2"/>
    <dgm:cxn modelId="{4CC958D5-8202-485A-85BC-641DD98C5A8E}" type="presOf" srcId="{0107E845-5E94-4C7E-A940-641D9E05F30B}" destId="{E013AA3F-AA06-4E46-83DF-D37BDAAFE4A8}" srcOrd="0" destOrd="0" presId="urn:microsoft.com/office/officeart/2005/8/layout/hList7#2"/>
    <dgm:cxn modelId="{3B2DD87E-684F-49A0-BA45-CD6E8624BAF2}" type="presOf" srcId="{8F166B2D-EFF1-4852-A47F-AC0FFB90CA88}" destId="{C0645DEF-9A11-4FBF-9CAE-2544FB613AFF}" srcOrd="0" destOrd="0" presId="urn:microsoft.com/office/officeart/2005/8/layout/hList7#2"/>
    <dgm:cxn modelId="{06036BA2-32FF-4DA1-8F5A-9B062927E8B4}" srcId="{51CA1FCF-1181-4B00-AE86-89C0FC9101A1}" destId="{0107E845-5E94-4C7E-A940-641D9E05F30B}" srcOrd="0" destOrd="0" parTransId="{D7A7AE81-4311-42B9-BA83-1FFC03DF7C41}" sibTransId="{8F166B2D-EFF1-4852-A47F-AC0FFB90CA88}"/>
    <dgm:cxn modelId="{8A52DFD1-B955-4B18-855D-56BEE3BF7632}" type="presParOf" srcId="{401FB169-E040-482E-8E5B-683B2950A1D0}" destId="{8906EAFC-BF4C-4121-9F3A-85079355A1FE}" srcOrd="0" destOrd="0" presId="urn:microsoft.com/office/officeart/2005/8/layout/hList7#2"/>
    <dgm:cxn modelId="{DFD07751-0CA1-456C-8EF1-375181EB86DB}" type="presParOf" srcId="{401FB169-E040-482E-8E5B-683B2950A1D0}" destId="{C7DC5FA9-64CC-4CA3-A476-C0DD9D8EEF7A}" srcOrd="1" destOrd="0" presId="urn:microsoft.com/office/officeart/2005/8/layout/hList7#2"/>
    <dgm:cxn modelId="{16554880-F392-40B3-95CF-2996ABC18778}" type="presParOf" srcId="{C7DC5FA9-64CC-4CA3-A476-C0DD9D8EEF7A}" destId="{9561B15A-5FD1-4E0E-9EF6-30CB211DE11F}" srcOrd="0" destOrd="0" presId="urn:microsoft.com/office/officeart/2005/8/layout/hList7#2"/>
    <dgm:cxn modelId="{E0196066-12EC-4399-B88C-ABA0CF1096FD}" type="presParOf" srcId="{9561B15A-5FD1-4E0E-9EF6-30CB211DE11F}" destId="{E013AA3F-AA06-4E46-83DF-D37BDAAFE4A8}" srcOrd="0" destOrd="0" presId="urn:microsoft.com/office/officeart/2005/8/layout/hList7#2"/>
    <dgm:cxn modelId="{196A8F1E-6274-457C-A149-477B209EE151}" type="presParOf" srcId="{9561B15A-5FD1-4E0E-9EF6-30CB211DE11F}" destId="{2C1216B9-F719-420C-B447-766B3DF6E6E5}" srcOrd="1" destOrd="0" presId="urn:microsoft.com/office/officeart/2005/8/layout/hList7#2"/>
    <dgm:cxn modelId="{454E0D92-A42F-46E3-BEE9-29DE7BFEC391}" type="presParOf" srcId="{9561B15A-5FD1-4E0E-9EF6-30CB211DE11F}" destId="{27A52BCA-3098-46E5-B3EE-3D2240FBE4F9}" srcOrd="2" destOrd="0" presId="urn:microsoft.com/office/officeart/2005/8/layout/hList7#2"/>
    <dgm:cxn modelId="{97829D80-A326-4AD3-B9FD-37F9B32590DF}" type="presParOf" srcId="{9561B15A-5FD1-4E0E-9EF6-30CB211DE11F}" destId="{D0B76EDB-4BF0-4F6F-B583-62FE420AD0C9}" srcOrd="3" destOrd="0" presId="urn:microsoft.com/office/officeart/2005/8/layout/hList7#2"/>
    <dgm:cxn modelId="{399D363A-6C03-4D09-A039-BD08400FA5F4}" type="presParOf" srcId="{C7DC5FA9-64CC-4CA3-A476-C0DD9D8EEF7A}" destId="{C0645DEF-9A11-4FBF-9CAE-2544FB613AFF}" srcOrd="1" destOrd="0" presId="urn:microsoft.com/office/officeart/2005/8/layout/hList7#2"/>
    <dgm:cxn modelId="{DD0B7887-D491-4315-8EA3-746609A43100}" type="presParOf" srcId="{C7DC5FA9-64CC-4CA3-A476-C0DD9D8EEF7A}" destId="{C9B61B16-6358-4B8A-AF3D-A0DC0EA4B62C}" srcOrd="2" destOrd="0" presId="urn:microsoft.com/office/officeart/2005/8/layout/hList7#2"/>
    <dgm:cxn modelId="{D5296DCF-A8CB-44F8-9FD6-AAA8814B17C6}" type="presParOf" srcId="{C9B61B16-6358-4B8A-AF3D-A0DC0EA4B62C}" destId="{C963E05F-3FD9-4BD1-B035-BB652883E606}" srcOrd="0" destOrd="0" presId="urn:microsoft.com/office/officeart/2005/8/layout/hList7#2"/>
    <dgm:cxn modelId="{1E2972EC-FE76-4967-B477-7C5F4448F0AC}" type="presParOf" srcId="{C9B61B16-6358-4B8A-AF3D-A0DC0EA4B62C}" destId="{965A0ED9-ED24-4797-B112-29ED67E9B811}" srcOrd="1" destOrd="0" presId="urn:microsoft.com/office/officeart/2005/8/layout/hList7#2"/>
    <dgm:cxn modelId="{C61F9447-08F5-4908-BB09-CEA09E2EE653}" type="presParOf" srcId="{C9B61B16-6358-4B8A-AF3D-A0DC0EA4B62C}" destId="{89879D5A-3D60-43A8-979C-153F30F14679}" srcOrd="2" destOrd="0" presId="urn:microsoft.com/office/officeart/2005/8/layout/hList7#2"/>
    <dgm:cxn modelId="{66277063-C109-4D47-8FC0-4952AD9AEB9F}" type="presParOf" srcId="{C9B61B16-6358-4B8A-AF3D-A0DC0EA4B62C}" destId="{A5593B88-F0B4-4F71-AEA8-B7B7F4560A9B}" srcOrd="3" destOrd="0" presId="urn:microsoft.com/office/officeart/2005/8/layout/hList7#2"/>
    <dgm:cxn modelId="{ED1B1CCC-65F0-4D19-B710-9205EC095609}" type="presParOf" srcId="{C7DC5FA9-64CC-4CA3-A476-C0DD9D8EEF7A}" destId="{02BBF969-A848-4DDC-8229-2DD11E462742}" srcOrd="3" destOrd="0" presId="urn:microsoft.com/office/officeart/2005/8/layout/hList7#2"/>
    <dgm:cxn modelId="{E63D41B5-7514-4F42-A3CC-71103B11FA1C}" type="presParOf" srcId="{C7DC5FA9-64CC-4CA3-A476-C0DD9D8EEF7A}" destId="{52A3F625-F000-476C-9207-243123BC5743}" srcOrd="4" destOrd="0" presId="urn:microsoft.com/office/officeart/2005/8/layout/hList7#2"/>
    <dgm:cxn modelId="{E70A75BC-035B-43D2-9051-25B9A911E08F}" type="presParOf" srcId="{52A3F625-F000-476C-9207-243123BC5743}" destId="{F47B4A6D-28F7-44D3-8B58-73CFC6E2B98A}" srcOrd="0" destOrd="0" presId="urn:microsoft.com/office/officeart/2005/8/layout/hList7#2"/>
    <dgm:cxn modelId="{59753FC6-B375-425E-8DEC-CD8FD22DE5B5}" type="presParOf" srcId="{52A3F625-F000-476C-9207-243123BC5743}" destId="{B968742E-AFE3-4070-A68F-5E02D9A5E88E}" srcOrd="1" destOrd="0" presId="urn:microsoft.com/office/officeart/2005/8/layout/hList7#2"/>
    <dgm:cxn modelId="{EEA08744-3B8B-4733-84F0-83AF6A00AA94}" type="presParOf" srcId="{52A3F625-F000-476C-9207-243123BC5743}" destId="{D1771B06-1C21-415B-8F20-2E25DB39BA6B}" srcOrd="2" destOrd="0" presId="urn:microsoft.com/office/officeart/2005/8/layout/hList7#2"/>
    <dgm:cxn modelId="{1B86831F-6D10-402A-8B52-EF24A7C5A448}" type="presParOf" srcId="{52A3F625-F000-476C-9207-243123BC5743}" destId="{5EA9F3B9-36EA-432B-B07F-75B50DF81360}" srcOrd="3" destOrd="0" presId="urn:microsoft.com/office/officeart/2005/8/layout/hList7#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013AA3F-AA06-4E46-83DF-D37BDAAFE4A8}">
      <dsp:nvSpPr>
        <dsp:cNvPr id="0" name=""/>
        <dsp:cNvSpPr/>
      </dsp:nvSpPr>
      <dsp:spPr>
        <a:xfrm>
          <a:off x="1357" y="0"/>
          <a:ext cx="2111629" cy="4391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"Горячая линия ЕГЭ"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 Министерстве образования Республики Башкортостан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ТЕЛЕФОН: 8(347)272-08-55</a:t>
          </a:r>
        </a:p>
      </dsp:txBody>
      <dsp:txXfrm>
        <a:off x="1357" y="1756664"/>
        <a:ext cx="2111629" cy="1756664"/>
      </dsp:txXfrm>
    </dsp:sp>
    <dsp:sp modelId="{D0B76EDB-4BF0-4F6F-B583-62FE420AD0C9}">
      <dsp:nvSpPr>
        <dsp:cNvPr id="0" name=""/>
        <dsp:cNvSpPr/>
      </dsp:nvSpPr>
      <dsp:spPr>
        <a:xfrm>
          <a:off x="325960" y="263499"/>
          <a:ext cx="1462422" cy="1462422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963E05F-3FD9-4BD1-B035-BB652883E606}">
      <dsp:nvSpPr>
        <dsp:cNvPr id="0" name=""/>
        <dsp:cNvSpPr/>
      </dsp:nvSpPr>
      <dsp:spPr>
        <a:xfrm>
          <a:off x="2176335" y="0"/>
          <a:ext cx="2111629" cy="4391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Региональный центр обработки информации Республики Башкортостан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ТЕЛЕФОНЫ: 8(347)292-12-70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                                   292-12-71</a:t>
          </a:r>
        </a:p>
      </dsp:txBody>
      <dsp:txXfrm>
        <a:off x="2176335" y="1756664"/>
        <a:ext cx="2111629" cy="1756664"/>
      </dsp:txXfrm>
    </dsp:sp>
    <dsp:sp modelId="{A5593B88-F0B4-4F71-AEA8-B7B7F4560A9B}">
      <dsp:nvSpPr>
        <dsp:cNvPr id="0" name=""/>
        <dsp:cNvSpPr/>
      </dsp:nvSpPr>
      <dsp:spPr>
        <a:xfrm>
          <a:off x="2500938" y="263499"/>
          <a:ext cx="1462422" cy="1462422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47B4A6D-28F7-44D3-8B58-73CFC6E2B98A}">
      <dsp:nvSpPr>
        <dsp:cNvPr id="0" name=""/>
        <dsp:cNvSpPr/>
      </dsp:nvSpPr>
      <dsp:spPr>
        <a:xfrm>
          <a:off x="4352664" y="0"/>
          <a:ext cx="2111629" cy="4391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Федеральные и региональные сайты: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u="sng" kern="1200" baseline="0">
              <a:solidFill>
                <a:srgbClr val="002060"/>
              </a:solidFill>
            </a:rPr>
            <a:t>www.ege.edu.ru</a:t>
          </a:r>
          <a:r>
            <a:rPr lang="en-US" sz="900" kern="1200"/>
            <a:t> - </a:t>
          </a:r>
          <a:r>
            <a:rPr lang="ru-RU" sz="900" kern="1200"/>
            <a:t>портал информационной поддержки ЕГЭ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u="sng" kern="1200" baseline="0">
              <a:solidFill>
                <a:srgbClr val="002060"/>
              </a:solidFill>
            </a:rPr>
            <a:t>www.morb.ru</a:t>
          </a:r>
          <a:r>
            <a:rPr lang="en-US" sz="900" kern="1200"/>
            <a:t> - </a:t>
          </a:r>
          <a:r>
            <a:rPr lang="ru-RU" sz="900" kern="1200"/>
            <a:t>сайт Министерства образования Республики Башкортостан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u="sng" kern="1200" baseline="0">
              <a:solidFill>
                <a:srgbClr val="002060"/>
              </a:solidFill>
            </a:rPr>
            <a:t>www.</a:t>
          </a:r>
          <a:r>
            <a:rPr lang="ru-RU" sz="900" b="1" u="sng" kern="1200" baseline="0">
              <a:solidFill>
                <a:srgbClr val="002060"/>
              </a:solidFill>
            </a:rPr>
            <a:t>рцоирб.рф</a:t>
          </a:r>
          <a:r>
            <a:rPr lang="en-US" sz="900" kern="1200"/>
            <a:t> - </a:t>
          </a:r>
          <a:r>
            <a:rPr lang="ru-RU" sz="900" kern="1200"/>
            <a:t>сайт Регионального центра обработки информации Республики Башкортостан</a:t>
          </a:r>
        </a:p>
      </dsp:txBody>
      <dsp:txXfrm>
        <a:off x="4352664" y="1756664"/>
        <a:ext cx="2111629" cy="1756664"/>
      </dsp:txXfrm>
    </dsp:sp>
    <dsp:sp modelId="{5EA9F3B9-36EA-432B-B07F-75B50DF81360}">
      <dsp:nvSpPr>
        <dsp:cNvPr id="0" name=""/>
        <dsp:cNvSpPr/>
      </dsp:nvSpPr>
      <dsp:spPr>
        <a:xfrm>
          <a:off x="4675916" y="263499"/>
          <a:ext cx="1462422" cy="1462422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906EAFC-BF4C-4121-9F3A-85079355A1FE}">
      <dsp:nvSpPr>
        <dsp:cNvPr id="0" name=""/>
        <dsp:cNvSpPr/>
      </dsp:nvSpPr>
      <dsp:spPr>
        <a:xfrm>
          <a:off x="258571" y="3513328"/>
          <a:ext cx="5947156" cy="658749"/>
        </a:xfrm>
        <a:prstGeom prst="leftRightArrow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#2">
  <dgm:title val=""/>
  <dgm:desc val=""/>
  <dgm:catLst>
    <dgm:cat type="list" pri="12000"/>
    <dgm:cat type="process" pri="20000"/>
    <dgm:cat type="relationship" pri="14000"/>
    <dgm:cat type="convert" pri="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825</Words>
  <Characters>4703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2014-06-10T14:02:00Z</dcterms:created>
  <dcterms:modified xsi:type="dcterms:W3CDTF">2014-06-10T14:03:00Z</dcterms:modified>
</cp:coreProperties>
</file>